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BCF8B" w14:textId="77777777" w:rsidR="00E357F4" w:rsidRPr="00352CDC" w:rsidRDefault="00E357F4" w:rsidP="00E357F4">
      <w:pPr>
        <w:jc w:val="center"/>
        <w:rPr>
          <w:rFonts w:ascii="Arial" w:hAnsi="Arial" w:cs="Arial"/>
          <w:b/>
          <w:bCs/>
          <w:sz w:val="24"/>
          <w:szCs w:val="24"/>
        </w:rPr>
      </w:pPr>
    </w:p>
    <w:p w14:paraId="158BCF8C" w14:textId="77777777" w:rsidR="00E357F4" w:rsidRPr="00352CDC" w:rsidRDefault="00E357F4" w:rsidP="00E357F4">
      <w:pPr>
        <w:jc w:val="center"/>
        <w:rPr>
          <w:rFonts w:ascii="Arial" w:hAnsi="Arial" w:cs="Arial"/>
          <w:b/>
          <w:sz w:val="24"/>
          <w:szCs w:val="24"/>
        </w:rPr>
      </w:pPr>
    </w:p>
    <w:p w14:paraId="158BCF8D" w14:textId="77777777" w:rsidR="00E357F4" w:rsidRPr="00352CDC" w:rsidRDefault="00E357F4" w:rsidP="00E357F4">
      <w:pPr>
        <w:jc w:val="center"/>
        <w:rPr>
          <w:rFonts w:ascii="Arial" w:hAnsi="Arial" w:cs="Arial"/>
          <w:b/>
          <w:sz w:val="24"/>
          <w:szCs w:val="24"/>
        </w:rPr>
      </w:pPr>
    </w:p>
    <w:p w14:paraId="158BCF8E" w14:textId="77777777" w:rsidR="00E357F4" w:rsidRPr="00352CDC" w:rsidRDefault="00E357F4" w:rsidP="00E357F4">
      <w:pPr>
        <w:jc w:val="center"/>
        <w:rPr>
          <w:rFonts w:ascii="Arial" w:hAnsi="Arial" w:cs="Arial"/>
          <w:b/>
          <w:sz w:val="24"/>
          <w:szCs w:val="24"/>
        </w:rPr>
      </w:pPr>
      <w:bookmarkStart w:id="0" w:name="_Hlk479773713"/>
      <w:bookmarkEnd w:id="0"/>
    </w:p>
    <w:p w14:paraId="158BCF8F" w14:textId="77777777" w:rsidR="00E357F4" w:rsidRPr="00352CDC" w:rsidRDefault="00E357F4" w:rsidP="00E357F4">
      <w:pPr>
        <w:jc w:val="center"/>
        <w:rPr>
          <w:rFonts w:ascii="Arial" w:hAnsi="Arial" w:cs="Arial"/>
          <w:b/>
          <w:sz w:val="24"/>
          <w:szCs w:val="24"/>
        </w:rPr>
      </w:pPr>
    </w:p>
    <w:p w14:paraId="158BCF90" w14:textId="77777777" w:rsidR="00E357F4" w:rsidRPr="00352CDC" w:rsidRDefault="00E357F4" w:rsidP="00E357F4">
      <w:pPr>
        <w:jc w:val="center"/>
        <w:rPr>
          <w:rFonts w:ascii="Arial" w:hAnsi="Arial" w:cs="Arial"/>
          <w:b/>
          <w:sz w:val="24"/>
          <w:szCs w:val="24"/>
        </w:rPr>
      </w:pPr>
    </w:p>
    <w:p w14:paraId="158BCF91" w14:textId="77777777" w:rsidR="00E357F4" w:rsidRPr="00352CDC" w:rsidRDefault="00E357F4" w:rsidP="00E357F4">
      <w:pPr>
        <w:jc w:val="center"/>
        <w:rPr>
          <w:rFonts w:ascii="Arial" w:hAnsi="Arial" w:cs="Arial"/>
          <w:b/>
          <w:sz w:val="24"/>
          <w:szCs w:val="24"/>
        </w:rPr>
      </w:pPr>
    </w:p>
    <w:p w14:paraId="158BCF92" w14:textId="77777777" w:rsidR="00E357F4" w:rsidRPr="00352CDC" w:rsidRDefault="00E357F4" w:rsidP="00E357F4">
      <w:pPr>
        <w:jc w:val="center"/>
        <w:rPr>
          <w:rFonts w:ascii="Arial" w:hAnsi="Arial" w:cs="Arial"/>
          <w:b/>
          <w:sz w:val="24"/>
          <w:szCs w:val="24"/>
        </w:rPr>
      </w:pPr>
    </w:p>
    <w:p w14:paraId="158BCF93" w14:textId="77777777" w:rsidR="00E357F4" w:rsidRPr="00352CDC" w:rsidRDefault="00E357F4" w:rsidP="00E357F4">
      <w:pPr>
        <w:jc w:val="center"/>
        <w:rPr>
          <w:rFonts w:ascii="Arial" w:hAnsi="Arial" w:cs="Arial"/>
          <w:b/>
          <w:sz w:val="24"/>
          <w:szCs w:val="24"/>
        </w:rPr>
      </w:pPr>
    </w:p>
    <w:p w14:paraId="158BCF94" w14:textId="77777777" w:rsidR="00E357F4" w:rsidRPr="00352CDC" w:rsidRDefault="00E357F4" w:rsidP="00E357F4">
      <w:pPr>
        <w:jc w:val="center"/>
        <w:rPr>
          <w:rFonts w:ascii="Arial" w:hAnsi="Arial" w:cs="Arial"/>
          <w:b/>
          <w:sz w:val="24"/>
          <w:szCs w:val="24"/>
        </w:rPr>
      </w:pPr>
    </w:p>
    <w:p w14:paraId="158BCF95" w14:textId="77777777" w:rsidR="00E357F4" w:rsidRPr="00352CDC" w:rsidRDefault="00E357F4" w:rsidP="00E357F4">
      <w:pPr>
        <w:jc w:val="center"/>
        <w:rPr>
          <w:rFonts w:ascii="Arial" w:hAnsi="Arial" w:cs="Arial"/>
          <w:b/>
          <w:sz w:val="36"/>
          <w:szCs w:val="36"/>
        </w:rPr>
      </w:pPr>
      <w:r w:rsidRPr="00352CDC">
        <w:rPr>
          <w:rFonts w:ascii="Arial" w:hAnsi="Arial" w:cs="Arial"/>
          <w:b/>
          <w:sz w:val="36"/>
          <w:szCs w:val="36"/>
        </w:rPr>
        <w:t>Watford Football Club’s</w:t>
      </w:r>
    </w:p>
    <w:p w14:paraId="158BCF96" w14:textId="77777777" w:rsidR="00E357F4" w:rsidRPr="00352CDC" w:rsidRDefault="00E357F4" w:rsidP="00E357F4">
      <w:pPr>
        <w:jc w:val="center"/>
        <w:rPr>
          <w:rFonts w:ascii="Arial" w:hAnsi="Arial" w:cs="Arial"/>
          <w:b/>
          <w:sz w:val="36"/>
          <w:szCs w:val="36"/>
        </w:rPr>
      </w:pPr>
      <w:r w:rsidRPr="00352CDC">
        <w:rPr>
          <w:rFonts w:ascii="Arial" w:hAnsi="Arial" w:cs="Arial"/>
          <w:b/>
          <w:sz w:val="36"/>
          <w:szCs w:val="36"/>
        </w:rPr>
        <w:t>Community Sports and Education Trust</w:t>
      </w:r>
    </w:p>
    <w:p w14:paraId="158BCF97" w14:textId="77777777" w:rsidR="00E357F4" w:rsidRPr="00352CDC" w:rsidRDefault="00E357F4" w:rsidP="00E357F4">
      <w:pPr>
        <w:jc w:val="center"/>
        <w:rPr>
          <w:rFonts w:ascii="Arial" w:hAnsi="Arial" w:cs="Arial"/>
          <w:b/>
          <w:sz w:val="24"/>
          <w:szCs w:val="24"/>
        </w:rPr>
      </w:pPr>
    </w:p>
    <w:p w14:paraId="158BCF98" w14:textId="77777777" w:rsidR="00E357F4" w:rsidRPr="00352CDC" w:rsidRDefault="004120BB" w:rsidP="004120BB">
      <w:pPr>
        <w:jc w:val="center"/>
        <w:rPr>
          <w:rFonts w:ascii="Arial" w:hAnsi="Arial" w:cs="Arial"/>
          <w:b/>
          <w:sz w:val="24"/>
          <w:szCs w:val="24"/>
        </w:rPr>
      </w:pPr>
      <w:r>
        <w:rPr>
          <w:rFonts w:ascii="Arial" w:hAnsi="Arial" w:cs="Arial"/>
          <w:b/>
          <w:sz w:val="28"/>
          <w:szCs w:val="28"/>
        </w:rPr>
        <w:t>Whistleblowing Policy</w:t>
      </w:r>
    </w:p>
    <w:tbl>
      <w:tblPr>
        <w:tblpPr w:leftFromText="180" w:rightFromText="180" w:vertAnchor="text" w:horzAnchor="margin" w:tblpY="2371"/>
        <w:tblW w:w="0" w:type="auto"/>
        <w:tblLayout w:type="fixed"/>
        <w:tblLook w:val="04A0" w:firstRow="1" w:lastRow="0" w:firstColumn="1" w:lastColumn="0" w:noHBand="0" w:noVBand="1"/>
      </w:tblPr>
      <w:tblGrid>
        <w:gridCol w:w="3960"/>
        <w:gridCol w:w="4459"/>
      </w:tblGrid>
      <w:tr w:rsidR="006548EF" w14:paraId="30048D06" w14:textId="77777777" w:rsidTr="006548EF">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2FE06B" w14:textId="77777777" w:rsidR="006548EF" w:rsidRDefault="006548EF" w:rsidP="006548EF">
            <w:pPr>
              <w:spacing w:line="276" w:lineRule="auto"/>
              <w:rPr>
                <w:rFonts w:eastAsia="Arial" w:cs="Arial"/>
                <w:sz w:val="24"/>
                <w:szCs w:val="24"/>
              </w:rPr>
            </w:pPr>
            <w:r w:rsidRPr="6A3C287C">
              <w:rPr>
                <w:rFonts w:eastAsia="Arial" w:cs="Arial"/>
                <w:sz w:val="24"/>
                <w:szCs w:val="24"/>
              </w:rPr>
              <w:t>Policy Name</w:t>
            </w:r>
          </w:p>
        </w:tc>
        <w:tc>
          <w:tcPr>
            <w:tcW w:w="44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C12064" w14:textId="43D5586D" w:rsidR="006548EF" w:rsidRDefault="006548EF" w:rsidP="006548EF">
            <w:pPr>
              <w:spacing w:line="276" w:lineRule="auto"/>
              <w:rPr>
                <w:rFonts w:eastAsia="Arial" w:cs="Arial"/>
                <w:sz w:val="24"/>
                <w:szCs w:val="24"/>
              </w:rPr>
            </w:pPr>
            <w:r>
              <w:rPr>
                <w:rFonts w:eastAsia="Arial" w:cs="Arial"/>
                <w:sz w:val="24"/>
                <w:szCs w:val="24"/>
              </w:rPr>
              <w:t>Whistleblowing</w:t>
            </w:r>
          </w:p>
        </w:tc>
      </w:tr>
      <w:tr w:rsidR="006548EF" w14:paraId="19F1B049" w14:textId="77777777" w:rsidTr="006548EF">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A2D9D9" w14:textId="77777777" w:rsidR="006548EF" w:rsidRDefault="006548EF" w:rsidP="006548EF">
            <w:pPr>
              <w:spacing w:line="276" w:lineRule="auto"/>
              <w:rPr>
                <w:rFonts w:eastAsia="Arial" w:cs="Arial"/>
                <w:sz w:val="24"/>
                <w:szCs w:val="24"/>
              </w:rPr>
            </w:pPr>
            <w:r w:rsidRPr="6A3C287C">
              <w:rPr>
                <w:rFonts w:eastAsia="Arial" w:cs="Arial"/>
                <w:sz w:val="24"/>
                <w:szCs w:val="24"/>
              </w:rPr>
              <w:t>Policy Reference Number</w:t>
            </w:r>
          </w:p>
        </w:tc>
        <w:tc>
          <w:tcPr>
            <w:tcW w:w="44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C3C4A" w14:textId="4362B777" w:rsidR="006548EF" w:rsidRDefault="00AC6E67" w:rsidP="006548EF">
            <w:pPr>
              <w:spacing w:line="276" w:lineRule="auto"/>
              <w:rPr>
                <w:rFonts w:eastAsia="Arial" w:cs="Arial"/>
                <w:sz w:val="24"/>
                <w:szCs w:val="24"/>
              </w:rPr>
            </w:pPr>
            <w:r>
              <w:rPr>
                <w:rFonts w:eastAsia="Arial" w:cs="Arial"/>
                <w:sz w:val="24"/>
                <w:szCs w:val="24"/>
              </w:rPr>
              <w:t>WFC-025</w:t>
            </w:r>
          </w:p>
        </w:tc>
      </w:tr>
      <w:tr w:rsidR="006548EF" w14:paraId="4855718E" w14:textId="77777777" w:rsidTr="006548EF">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04AC58" w14:textId="77777777" w:rsidR="006548EF" w:rsidRDefault="006548EF" w:rsidP="006548EF">
            <w:pPr>
              <w:spacing w:line="276" w:lineRule="auto"/>
              <w:rPr>
                <w:rFonts w:eastAsia="Arial" w:cs="Arial"/>
                <w:sz w:val="24"/>
                <w:szCs w:val="24"/>
              </w:rPr>
            </w:pPr>
            <w:r w:rsidRPr="6A3C287C">
              <w:rPr>
                <w:rFonts w:eastAsia="Arial" w:cs="Arial"/>
                <w:sz w:val="24"/>
                <w:szCs w:val="24"/>
              </w:rPr>
              <w:t>Current Version</w:t>
            </w:r>
          </w:p>
        </w:tc>
        <w:tc>
          <w:tcPr>
            <w:tcW w:w="44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54A548" w14:textId="77777777" w:rsidR="006548EF" w:rsidRDefault="006548EF" w:rsidP="006548EF">
            <w:pPr>
              <w:spacing w:line="276" w:lineRule="auto"/>
              <w:rPr>
                <w:rFonts w:eastAsia="Arial" w:cs="Arial"/>
                <w:sz w:val="24"/>
                <w:szCs w:val="24"/>
              </w:rPr>
            </w:pPr>
            <w:r w:rsidRPr="6A3C287C">
              <w:rPr>
                <w:rFonts w:eastAsia="Arial" w:cs="Arial"/>
                <w:sz w:val="24"/>
                <w:szCs w:val="24"/>
              </w:rPr>
              <w:t>V</w:t>
            </w:r>
            <w:r>
              <w:rPr>
                <w:rFonts w:eastAsia="Arial" w:cs="Arial"/>
                <w:sz w:val="24"/>
                <w:szCs w:val="24"/>
              </w:rPr>
              <w:t>2.00</w:t>
            </w:r>
          </w:p>
        </w:tc>
      </w:tr>
      <w:tr w:rsidR="006548EF" w14:paraId="466D2CAC" w14:textId="77777777" w:rsidTr="006548EF">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F2297C" w14:textId="77777777" w:rsidR="006548EF" w:rsidRDefault="006548EF" w:rsidP="006548EF">
            <w:pPr>
              <w:spacing w:line="276" w:lineRule="auto"/>
              <w:rPr>
                <w:rFonts w:eastAsia="Arial" w:cs="Arial"/>
                <w:sz w:val="24"/>
                <w:szCs w:val="24"/>
              </w:rPr>
            </w:pPr>
            <w:r w:rsidRPr="6A3C287C">
              <w:rPr>
                <w:rFonts w:eastAsia="Arial" w:cs="Arial"/>
                <w:sz w:val="24"/>
                <w:szCs w:val="24"/>
              </w:rPr>
              <w:t>Effective Date</w:t>
            </w:r>
          </w:p>
        </w:tc>
        <w:tc>
          <w:tcPr>
            <w:tcW w:w="44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2E25CE" w14:textId="3D58EDB3" w:rsidR="006548EF" w:rsidRDefault="00AC6E67" w:rsidP="006548EF">
            <w:pPr>
              <w:spacing w:line="276" w:lineRule="auto"/>
              <w:rPr>
                <w:rFonts w:eastAsia="Arial" w:cs="Arial"/>
                <w:sz w:val="24"/>
                <w:szCs w:val="24"/>
              </w:rPr>
            </w:pPr>
            <w:r>
              <w:rPr>
                <w:rFonts w:eastAsia="Arial" w:cs="Arial"/>
                <w:sz w:val="24"/>
                <w:szCs w:val="24"/>
              </w:rPr>
              <w:t xml:space="preserve">June </w:t>
            </w:r>
            <w:r w:rsidR="006548EF">
              <w:rPr>
                <w:rFonts w:eastAsia="Arial" w:cs="Arial"/>
                <w:sz w:val="24"/>
                <w:szCs w:val="24"/>
              </w:rPr>
              <w:t>2020</w:t>
            </w:r>
          </w:p>
        </w:tc>
      </w:tr>
      <w:tr w:rsidR="006548EF" w14:paraId="7861BC16" w14:textId="77777777" w:rsidTr="006548EF">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579E58" w14:textId="77777777" w:rsidR="006548EF" w:rsidRDefault="006548EF" w:rsidP="006548EF">
            <w:pPr>
              <w:spacing w:line="276" w:lineRule="auto"/>
              <w:rPr>
                <w:rFonts w:eastAsia="Arial" w:cs="Arial"/>
                <w:sz w:val="24"/>
                <w:szCs w:val="24"/>
              </w:rPr>
            </w:pPr>
            <w:r w:rsidRPr="6A3C287C">
              <w:rPr>
                <w:rFonts w:eastAsia="Arial" w:cs="Arial"/>
                <w:sz w:val="24"/>
                <w:szCs w:val="24"/>
              </w:rPr>
              <w:t>Last completed review</w:t>
            </w:r>
          </w:p>
        </w:tc>
        <w:tc>
          <w:tcPr>
            <w:tcW w:w="44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628A54" w14:textId="1BEE2EEF" w:rsidR="006548EF" w:rsidRDefault="00AC6E67" w:rsidP="006548EF">
            <w:pPr>
              <w:spacing w:line="276" w:lineRule="auto"/>
              <w:rPr>
                <w:rFonts w:eastAsia="Arial" w:cs="Arial"/>
                <w:sz w:val="24"/>
                <w:szCs w:val="24"/>
              </w:rPr>
            </w:pPr>
            <w:r>
              <w:rPr>
                <w:rFonts w:eastAsia="Arial" w:cs="Arial"/>
                <w:sz w:val="24"/>
                <w:szCs w:val="24"/>
              </w:rPr>
              <w:t xml:space="preserve">June </w:t>
            </w:r>
            <w:r w:rsidR="006548EF">
              <w:rPr>
                <w:rFonts w:eastAsia="Arial" w:cs="Arial"/>
                <w:sz w:val="24"/>
                <w:szCs w:val="24"/>
              </w:rPr>
              <w:t>2021</w:t>
            </w:r>
          </w:p>
        </w:tc>
      </w:tr>
      <w:tr w:rsidR="006548EF" w14:paraId="7C7A9030" w14:textId="77777777" w:rsidTr="006548EF">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7996B2" w14:textId="77777777" w:rsidR="006548EF" w:rsidRDefault="006548EF" w:rsidP="006548EF">
            <w:pPr>
              <w:spacing w:line="276" w:lineRule="auto"/>
              <w:rPr>
                <w:rFonts w:eastAsia="Arial" w:cs="Arial"/>
                <w:sz w:val="24"/>
                <w:szCs w:val="24"/>
              </w:rPr>
            </w:pPr>
            <w:r w:rsidRPr="6A3C287C">
              <w:rPr>
                <w:rFonts w:eastAsia="Arial" w:cs="Arial"/>
                <w:sz w:val="24"/>
                <w:szCs w:val="24"/>
              </w:rPr>
              <w:t>Frequency of Review</w:t>
            </w:r>
          </w:p>
        </w:tc>
        <w:tc>
          <w:tcPr>
            <w:tcW w:w="44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970A7F" w14:textId="039C9F8A" w:rsidR="006548EF" w:rsidRDefault="00AC6E67" w:rsidP="006548EF">
            <w:pPr>
              <w:spacing w:line="276" w:lineRule="auto"/>
              <w:rPr>
                <w:rFonts w:eastAsia="Arial" w:cs="Arial"/>
                <w:sz w:val="24"/>
                <w:szCs w:val="24"/>
              </w:rPr>
            </w:pPr>
            <w:r>
              <w:rPr>
                <w:rFonts w:eastAsia="Arial" w:cs="Arial"/>
                <w:sz w:val="24"/>
                <w:szCs w:val="24"/>
              </w:rPr>
              <w:t>1</w:t>
            </w:r>
            <w:r w:rsidR="006548EF" w:rsidRPr="6A3C287C">
              <w:rPr>
                <w:rFonts w:eastAsia="Arial" w:cs="Arial"/>
                <w:sz w:val="24"/>
                <w:szCs w:val="24"/>
              </w:rPr>
              <w:t xml:space="preserve"> year</w:t>
            </w:r>
          </w:p>
        </w:tc>
      </w:tr>
      <w:tr w:rsidR="006548EF" w14:paraId="14551068" w14:textId="77777777" w:rsidTr="006548EF">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FA6A6A" w14:textId="77777777" w:rsidR="006548EF" w:rsidRDefault="006548EF" w:rsidP="006548EF">
            <w:pPr>
              <w:spacing w:line="276" w:lineRule="auto"/>
              <w:rPr>
                <w:rFonts w:eastAsia="Arial" w:cs="Arial"/>
                <w:sz w:val="24"/>
                <w:szCs w:val="24"/>
              </w:rPr>
            </w:pPr>
            <w:r w:rsidRPr="6A3C287C">
              <w:rPr>
                <w:rFonts w:eastAsia="Arial" w:cs="Arial"/>
                <w:sz w:val="24"/>
                <w:szCs w:val="24"/>
              </w:rPr>
              <w:t>Next Review Date</w:t>
            </w:r>
          </w:p>
        </w:tc>
        <w:tc>
          <w:tcPr>
            <w:tcW w:w="44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D12A6B" w14:textId="78FCCF85" w:rsidR="006548EF" w:rsidRDefault="00AC6E67" w:rsidP="006548EF">
            <w:pPr>
              <w:tabs>
                <w:tab w:val="left" w:pos="2424"/>
              </w:tabs>
              <w:spacing w:line="276" w:lineRule="auto"/>
              <w:rPr>
                <w:rFonts w:eastAsia="Arial" w:cs="Arial"/>
                <w:color w:val="FF0000"/>
                <w:sz w:val="24"/>
                <w:szCs w:val="24"/>
              </w:rPr>
            </w:pPr>
            <w:r>
              <w:rPr>
                <w:rFonts w:eastAsia="Arial" w:cs="Arial"/>
                <w:color w:val="FF0000"/>
                <w:sz w:val="24"/>
                <w:szCs w:val="24"/>
              </w:rPr>
              <w:t xml:space="preserve">June </w:t>
            </w:r>
            <w:r w:rsidR="00DB5B19">
              <w:rPr>
                <w:rFonts w:eastAsia="Arial" w:cs="Arial"/>
                <w:color w:val="FF0000"/>
                <w:sz w:val="24"/>
                <w:szCs w:val="24"/>
              </w:rPr>
              <w:t>2022</w:t>
            </w:r>
          </w:p>
        </w:tc>
      </w:tr>
      <w:tr w:rsidR="006548EF" w14:paraId="0CBE3C35" w14:textId="77777777" w:rsidTr="006548EF">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632ED7" w14:textId="77777777" w:rsidR="006548EF" w:rsidRDefault="006548EF" w:rsidP="006548EF">
            <w:pPr>
              <w:spacing w:line="276" w:lineRule="auto"/>
              <w:rPr>
                <w:rFonts w:eastAsia="Arial" w:cs="Arial"/>
                <w:sz w:val="24"/>
                <w:szCs w:val="24"/>
              </w:rPr>
            </w:pPr>
            <w:r w:rsidRPr="6A3C287C">
              <w:rPr>
                <w:rFonts w:eastAsia="Arial" w:cs="Arial"/>
                <w:sz w:val="24"/>
                <w:szCs w:val="24"/>
              </w:rPr>
              <w:t>Drafted By:</w:t>
            </w:r>
          </w:p>
        </w:tc>
        <w:tc>
          <w:tcPr>
            <w:tcW w:w="44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08A567" w14:textId="6EFDF110" w:rsidR="006548EF" w:rsidRDefault="00DB5B19" w:rsidP="006548EF">
            <w:pPr>
              <w:spacing w:line="276" w:lineRule="auto"/>
              <w:rPr>
                <w:rFonts w:eastAsia="Arial" w:cs="Arial"/>
                <w:sz w:val="24"/>
                <w:szCs w:val="24"/>
              </w:rPr>
            </w:pPr>
            <w:r>
              <w:rPr>
                <w:rFonts w:eastAsia="Arial" w:cs="Arial"/>
                <w:sz w:val="24"/>
                <w:szCs w:val="24"/>
              </w:rPr>
              <w:t xml:space="preserve">HR </w:t>
            </w:r>
            <w:r w:rsidR="006548EF" w:rsidRPr="6A3C287C">
              <w:rPr>
                <w:rFonts w:eastAsia="Arial" w:cs="Arial"/>
                <w:sz w:val="24"/>
                <w:szCs w:val="24"/>
              </w:rPr>
              <w:t>Manager</w:t>
            </w:r>
          </w:p>
        </w:tc>
      </w:tr>
    </w:tbl>
    <w:p w14:paraId="158BCF99" w14:textId="77777777" w:rsidR="00E357F4" w:rsidRPr="00352CDC" w:rsidRDefault="00E357F4" w:rsidP="00E357F4">
      <w:pPr>
        <w:rPr>
          <w:rFonts w:ascii="Arial" w:hAnsi="Arial" w:cs="Arial"/>
          <w:b/>
          <w:sz w:val="24"/>
          <w:szCs w:val="24"/>
        </w:rPr>
      </w:pPr>
    </w:p>
    <w:p w14:paraId="158BCF9A" w14:textId="77777777" w:rsidR="00E357F4" w:rsidRPr="00352CDC" w:rsidRDefault="00E357F4" w:rsidP="00E357F4">
      <w:pPr>
        <w:rPr>
          <w:rFonts w:ascii="Arial" w:hAnsi="Arial" w:cs="Arial"/>
          <w:b/>
          <w:sz w:val="24"/>
          <w:szCs w:val="24"/>
        </w:rPr>
      </w:pPr>
    </w:p>
    <w:p w14:paraId="158BCF9B" w14:textId="77777777" w:rsidR="00E357F4" w:rsidRPr="00352CDC" w:rsidRDefault="00E357F4" w:rsidP="00E357F4">
      <w:pPr>
        <w:rPr>
          <w:rFonts w:ascii="Arial" w:hAnsi="Arial" w:cs="Arial"/>
          <w:b/>
          <w:sz w:val="24"/>
          <w:szCs w:val="24"/>
        </w:rPr>
      </w:pPr>
    </w:p>
    <w:p w14:paraId="158BCF9C" w14:textId="77777777" w:rsidR="00E357F4" w:rsidRPr="00352CDC" w:rsidRDefault="00E357F4" w:rsidP="00E357F4">
      <w:pPr>
        <w:rPr>
          <w:rFonts w:ascii="Arial" w:hAnsi="Arial" w:cs="Arial"/>
          <w:b/>
          <w:sz w:val="24"/>
          <w:szCs w:val="24"/>
        </w:rPr>
      </w:pPr>
    </w:p>
    <w:p w14:paraId="158BCF9D" w14:textId="77777777" w:rsidR="00E357F4" w:rsidRPr="00352CDC" w:rsidRDefault="00E357F4" w:rsidP="00E357F4">
      <w:pPr>
        <w:rPr>
          <w:rFonts w:ascii="Arial" w:hAnsi="Arial" w:cs="Arial"/>
          <w:b/>
          <w:bCs/>
          <w:sz w:val="24"/>
          <w:szCs w:val="24"/>
        </w:rPr>
      </w:pPr>
    </w:p>
    <w:p w14:paraId="158BCF9E" w14:textId="77777777" w:rsidR="00352CDC" w:rsidRPr="005C5413" w:rsidRDefault="00E357F4" w:rsidP="008D066B">
      <w:pPr>
        <w:spacing w:after="0" w:line="360" w:lineRule="auto"/>
        <w:rPr>
          <w:rFonts w:ascii="Arial" w:hAnsi="Arial" w:cs="Arial"/>
          <w:b/>
          <w:bCs/>
          <w:sz w:val="24"/>
          <w:szCs w:val="24"/>
        </w:rPr>
      </w:pPr>
      <w:r w:rsidRPr="00352CDC">
        <w:rPr>
          <w:rFonts w:ascii="Arial" w:hAnsi="Arial" w:cs="Arial"/>
          <w:b/>
          <w:bCs/>
          <w:sz w:val="24"/>
          <w:szCs w:val="24"/>
        </w:rPr>
        <w:br w:type="page"/>
      </w:r>
      <w:r w:rsidR="00352CDC" w:rsidRPr="00B503DE">
        <w:rPr>
          <w:rFonts w:ascii="Arial" w:hAnsi="Arial" w:cs="Arial"/>
          <w:b/>
          <w:bCs/>
          <w:sz w:val="24"/>
          <w:szCs w:val="24"/>
        </w:rPr>
        <w:lastRenderedPageBreak/>
        <w:t>Whistleblowing Policy</w:t>
      </w:r>
    </w:p>
    <w:p w14:paraId="158BCF9F" w14:textId="77777777" w:rsidR="00E357F4" w:rsidRPr="005C5413" w:rsidRDefault="00E357F4" w:rsidP="008D066B">
      <w:pPr>
        <w:spacing w:after="0" w:line="360" w:lineRule="auto"/>
        <w:rPr>
          <w:rFonts w:ascii="Arial" w:hAnsi="Arial" w:cs="Arial"/>
        </w:rPr>
      </w:pPr>
      <w:r w:rsidRPr="005C5413">
        <w:rPr>
          <w:rFonts w:ascii="Arial" w:hAnsi="Arial" w:cs="Arial"/>
        </w:rPr>
        <w:t>We are committed to conducting our business with honesty and integrity and we expect all staff to maintain high standards.</w:t>
      </w:r>
    </w:p>
    <w:p w14:paraId="158BCFA0" w14:textId="77777777" w:rsidR="008D066B" w:rsidRPr="005C5413" w:rsidRDefault="008D066B" w:rsidP="008D066B">
      <w:pPr>
        <w:spacing w:after="0" w:line="360" w:lineRule="auto"/>
        <w:rPr>
          <w:rFonts w:ascii="Arial" w:hAnsi="Arial" w:cs="Arial"/>
        </w:rPr>
      </w:pPr>
    </w:p>
    <w:p w14:paraId="158BCFA1" w14:textId="77777777" w:rsidR="00E357F4" w:rsidRPr="005C5413" w:rsidRDefault="00E357F4" w:rsidP="008D066B">
      <w:pPr>
        <w:spacing w:after="0" w:line="360" w:lineRule="auto"/>
        <w:rPr>
          <w:rFonts w:ascii="Arial" w:hAnsi="Arial" w:cs="Arial"/>
        </w:rPr>
      </w:pPr>
      <w:r w:rsidRPr="005C5413">
        <w:rPr>
          <w:rFonts w:ascii="Arial" w:hAnsi="Arial" w:cs="Arial"/>
        </w:rPr>
        <w:t>This policy covers all employees, officers, consultants, contractors, volunteers, casual workers and agency workers.</w:t>
      </w:r>
      <w:r w:rsidR="005C5413" w:rsidRPr="005C5413">
        <w:rPr>
          <w:rFonts w:ascii="Arial" w:hAnsi="Arial" w:cs="Arial"/>
        </w:rPr>
        <w:t xml:space="preserve">  </w:t>
      </w:r>
      <w:r w:rsidRPr="005C5413">
        <w:rPr>
          <w:rFonts w:ascii="Arial" w:hAnsi="Arial" w:cs="Arial"/>
        </w:rPr>
        <w:t>This policy does not form part of any employee’s contract of employment and may be amended at any time.</w:t>
      </w:r>
    </w:p>
    <w:p w14:paraId="158BCFA2" w14:textId="77777777" w:rsidR="00E357F4" w:rsidRPr="00B503DE" w:rsidRDefault="00E357F4" w:rsidP="008D066B">
      <w:pPr>
        <w:spacing w:after="0" w:line="360" w:lineRule="auto"/>
        <w:rPr>
          <w:rFonts w:ascii="Arial" w:hAnsi="Arial" w:cs="Arial"/>
        </w:rPr>
      </w:pPr>
    </w:p>
    <w:p w14:paraId="158BCFA3" w14:textId="77777777" w:rsidR="00352CDC" w:rsidRPr="005C5413" w:rsidRDefault="00E357F4" w:rsidP="008D066B">
      <w:pPr>
        <w:spacing w:after="0" w:line="360" w:lineRule="auto"/>
        <w:rPr>
          <w:rFonts w:ascii="Arial" w:hAnsi="Arial" w:cs="Arial"/>
          <w:b/>
          <w:sz w:val="24"/>
          <w:szCs w:val="24"/>
        </w:rPr>
      </w:pPr>
      <w:r w:rsidRPr="00B503DE">
        <w:rPr>
          <w:rFonts w:ascii="Arial" w:hAnsi="Arial" w:cs="Arial"/>
          <w:b/>
          <w:sz w:val="24"/>
          <w:szCs w:val="24"/>
        </w:rPr>
        <w:t>What is Whistleblowing?</w:t>
      </w:r>
    </w:p>
    <w:p w14:paraId="158BCFA4" w14:textId="77777777" w:rsidR="008D066B" w:rsidRPr="00B503DE" w:rsidRDefault="00E357F4" w:rsidP="008D066B">
      <w:pPr>
        <w:spacing w:after="0" w:line="360" w:lineRule="auto"/>
        <w:rPr>
          <w:rFonts w:ascii="Arial" w:hAnsi="Arial" w:cs="Arial"/>
        </w:rPr>
      </w:pPr>
      <w:r w:rsidRPr="00B503DE">
        <w:rPr>
          <w:rFonts w:ascii="Arial" w:hAnsi="Arial" w:cs="Arial"/>
        </w:rPr>
        <w:t>Whistleblowing is the reporting of suspected wrongdoing or dangers in relation to our activities.</w:t>
      </w:r>
    </w:p>
    <w:p w14:paraId="158BCFA5" w14:textId="77777777" w:rsidR="00E357F4" w:rsidRPr="00B503DE" w:rsidRDefault="00E357F4" w:rsidP="008D066B">
      <w:pPr>
        <w:spacing w:after="0" w:line="360" w:lineRule="auto"/>
        <w:rPr>
          <w:rFonts w:ascii="Arial" w:hAnsi="Arial" w:cs="Arial"/>
        </w:rPr>
      </w:pPr>
      <w:r w:rsidRPr="00B503DE">
        <w:rPr>
          <w:rFonts w:ascii="Arial" w:hAnsi="Arial" w:cs="Arial"/>
        </w:rPr>
        <w:t xml:space="preserve"> </w:t>
      </w:r>
    </w:p>
    <w:p w14:paraId="158BCFA6" w14:textId="77777777" w:rsidR="00E357F4" w:rsidRPr="00B503DE" w:rsidRDefault="00E357F4" w:rsidP="008D066B">
      <w:pPr>
        <w:spacing w:after="0" w:line="360" w:lineRule="auto"/>
        <w:rPr>
          <w:rFonts w:ascii="Arial" w:hAnsi="Arial" w:cs="Arial"/>
        </w:rPr>
      </w:pPr>
      <w:r w:rsidRPr="00B503DE">
        <w:rPr>
          <w:rFonts w:ascii="Arial" w:hAnsi="Arial" w:cs="Arial"/>
        </w:rPr>
        <w:t>You may often be the first to know when a colleague is doing something illegal or improper.  However, you may feel nervous about voicing your concerns.  We take all forms of malpractice very seriously, whether it is committed by an Employee, a Supplier or a Contractor.  We would encourage you to report any concerns you have about malpractice.</w:t>
      </w:r>
    </w:p>
    <w:p w14:paraId="158BCFA7" w14:textId="77777777" w:rsidR="008D066B" w:rsidRPr="00420C39" w:rsidRDefault="008D066B" w:rsidP="008D066B">
      <w:pPr>
        <w:spacing w:after="0" w:line="360" w:lineRule="auto"/>
        <w:rPr>
          <w:rFonts w:ascii="Arial" w:hAnsi="Arial" w:cs="Arial"/>
        </w:rPr>
      </w:pPr>
    </w:p>
    <w:p w14:paraId="158BCFA8" w14:textId="77777777" w:rsidR="00E357F4" w:rsidRPr="00420C39" w:rsidRDefault="00E357F4" w:rsidP="008D066B">
      <w:pPr>
        <w:spacing w:after="0" w:line="360" w:lineRule="auto"/>
        <w:rPr>
          <w:rFonts w:ascii="Arial" w:hAnsi="Arial" w:cs="Arial"/>
        </w:rPr>
      </w:pPr>
      <w:r w:rsidRPr="00420C39">
        <w:rPr>
          <w:rFonts w:ascii="Arial" w:hAnsi="Arial" w:cs="Arial"/>
        </w:rPr>
        <w:t>It is not feasible to list everything, but malpractice may include:</w:t>
      </w:r>
    </w:p>
    <w:p w14:paraId="158BCFA9" w14:textId="77777777" w:rsidR="008D066B" w:rsidRPr="00420C39" w:rsidRDefault="00E357F4" w:rsidP="008D066B">
      <w:pPr>
        <w:pStyle w:val="ListParagraph"/>
        <w:numPr>
          <w:ilvl w:val="0"/>
          <w:numId w:val="3"/>
        </w:numPr>
        <w:spacing w:after="0" w:line="360" w:lineRule="auto"/>
        <w:ind w:left="714" w:hanging="357"/>
        <w:rPr>
          <w:rFonts w:ascii="Arial" w:hAnsi="Arial" w:cs="Arial"/>
        </w:rPr>
      </w:pPr>
      <w:r w:rsidRPr="00420C39">
        <w:rPr>
          <w:rFonts w:ascii="Arial" w:hAnsi="Arial" w:cs="Arial"/>
        </w:rPr>
        <w:t>Breaches of security, theft and fraud</w:t>
      </w:r>
    </w:p>
    <w:p w14:paraId="158BCFAA" w14:textId="77777777" w:rsidR="00E357F4" w:rsidRPr="00420C39" w:rsidRDefault="00E357F4" w:rsidP="008D066B">
      <w:pPr>
        <w:pStyle w:val="ListParagraph"/>
        <w:numPr>
          <w:ilvl w:val="0"/>
          <w:numId w:val="3"/>
        </w:numPr>
        <w:spacing w:after="0" w:line="360" w:lineRule="auto"/>
        <w:ind w:left="714" w:hanging="357"/>
        <w:rPr>
          <w:rFonts w:ascii="Arial" w:hAnsi="Arial" w:cs="Arial"/>
        </w:rPr>
      </w:pPr>
      <w:r w:rsidRPr="00420C39">
        <w:rPr>
          <w:rFonts w:ascii="Arial" w:hAnsi="Arial" w:cs="Arial"/>
        </w:rPr>
        <w:t>Failure to comply with legal obli</w:t>
      </w:r>
      <w:r w:rsidR="008D066B" w:rsidRPr="00420C39">
        <w:rPr>
          <w:rFonts w:ascii="Arial" w:hAnsi="Arial" w:cs="Arial"/>
        </w:rPr>
        <w:t>gations, e.g. Health and Safety</w:t>
      </w:r>
    </w:p>
    <w:p w14:paraId="158BCFAB" w14:textId="77777777" w:rsidR="00E357F4" w:rsidRPr="00420C39" w:rsidRDefault="00E357F4" w:rsidP="008D066B">
      <w:pPr>
        <w:pStyle w:val="ListParagraph"/>
        <w:numPr>
          <w:ilvl w:val="0"/>
          <w:numId w:val="3"/>
        </w:numPr>
        <w:spacing w:after="0" w:line="360" w:lineRule="auto"/>
        <w:ind w:left="714" w:hanging="357"/>
        <w:rPr>
          <w:rFonts w:ascii="Arial" w:hAnsi="Arial" w:cs="Arial"/>
        </w:rPr>
      </w:pPr>
      <w:r w:rsidRPr="00420C39">
        <w:rPr>
          <w:rFonts w:ascii="Arial" w:hAnsi="Arial" w:cs="Arial"/>
        </w:rPr>
        <w:t>Failure to fo</w:t>
      </w:r>
      <w:r w:rsidR="008D066B" w:rsidRPr="00420C39">
        <w:rPr>
          <w:rFonts w:ascii="Arial" w:hAnsi="Arial" w:cs="Arial"/>
        </w:rPr>
        <w:t>llow Club confidentiality rules</w:t>
      </w:r>
    </w:p>
    <w:p w14:paraId="158BCFAC" w14:textId="77777777" w:rsidR="00E357F4" w:rsidRPr="00420C39" w:rsidRDefault="008D066B" w:rsidP="008D066B">
      <w:pPr>
        <w:pStyle w:val="ListParagraph"/>
        <w:numPr>
          <w:ilvl w:val="0"/>
          <w:numId w:val="3"/>
        </w:numPr>
        <w:spacing w:after="0" w:line="360" w:lineRule="auto"/>
        <w:ind w:left="714" w:hanging="357"/>
        <w:rPr>
          <w:rFonts w:ascii="Arial" w:hAnsi="Arial" w:cs="Arial"/>
        </w:rPr>
      </w:pPr>
      <w:r w:rsidRPr="00420C39">
        <w:rPr>
          <w:rFonts w:ascii="Arial" w:hAnsi="Arial" w:cs="Arial"/>
        </w:rPr>
        <w:t>Harassment and bullying</w:t>
      </w:r>
    </w:p>
    <w:p w14:paraId="158BCFAD" w14:textId="77777777" w:rsidR="00420C39" w:rsidRDefault="00E357F4" w:rsidP="008D066B">
      <w:pPr>
        <w:pStyle w:val="ListParagraph"/>
        <w:numPr>
          <w:ilvl w:val="0"/>
          <w:numId w:val="3"/>
        </w:numPr>
        <w:spacing w:after="0" w:line="360" w:lineRule="auto"/>
        <w:ind w:left="714" w:hanging="357"/>
        <w:rPr>
          <w:rFonts w:ascii="Arial" w:hAnsi="Arial" w:cs="Arial"/>
        </w:rPr>
      </w:pPr>
      <w:r w:rsidRPr="00420C39">
        <w:rPr>
          <w:rFonts w:ascii="Arial" w:hAnsi="Arial" w:cs="Arial"/>
        </w:rPr>
        <w:t>Behaviour which mig</w:t>
      </w:r>
      <w:r w:rsidR="008D066B" w:rsidRPr="00420C39">
        <w:rPr>
          <w:rFonts w:ascii="Arial" w:hAnsi="Arial" w:cs="Arial"/>
        </w:rPr>
        <w:t>ht damage the Club’s reputation</w:t>
      </w:r>
    </w:p>
    <w:p w14:paraId="158BCFAE" w14:textId="77777777" w:rsidR="005C5413" w:rsidRPr="005C5413" w:rsidRDefault="005C5413" w:rsidP="005C5413">
      <w:pPr>
        <w:pStyle w:val="ListParagraph"/>
        <w:spacing w:after="0" w:line="360" w:lineRule="auto"/>
        <w:ind w:left="714"/>
        <w:rPr>
          <w:rFonts w:ascii="Arial" w:hAnsi="Arial" w:cs="Arial"/>
        </w:rPr>
      </w:pPr>
    </w:p>
    <w:p w14:paraId="158BCFAF" w14:textId="77777777" w:rsidR="00352CDC" w:rsidRPr="005C5413" w:rsidRDefault="00E357F4" w:rsidP="008D066B">
      <w:pPr>
        <w:spacing w:after="0" w:line="360" w:lineRule="auto"/>
        <w:rPr>
          <w:rFonts w:ascii="Arial" w:hAnsi="Arial" w:cs="Arial"/>
          <w:b/>
          <w:sz w:val="24"/>
          <w:szCs w:val="24"/>
        </w:rPr>
      </w:pPr>
      <w:r w:rsidRPr="00420C39">
        <w:rPr>
          <w:rFonts w:ascii="Arial" w:hAnsi="Arial" w:cs="Arial"/>
          <w:b/>
          <w:sz w:val="24"/>
          <w:szCs w:val="24"/>
        </w:rPr>
        <w:t>How to Raise a Concern?</w:t>
      </w:r>
    </w:p>
    <w:p w14:paraId="158BCFB0" w14:textId="788F9BE9" w:rsidR="00E357F4" w:rsidRPr="00420C39" w:rsidRDefault="00E357F4" w:rsidP="008D066B">
      <w:pPr>
        <w:spacing w:after="0" w:line="360" w:lineRule="auto"/>
        <w:rPr>
          <w:rFonts w:ascii="Arial" w:hAnsi="Arial" w:cs="Arial"/>
        </w:rPr>
      </w:pPr>
      <w:r w:rsidRPr="00420C39">
        <w:rPr>
          <w:rFonts w:ascii="Arial" w:hAnsi="Arial" w:cs="Arial"/>
        </w:rPr>
        <w:t xml:space="preserve">Should you wish to report any actions of this kind, we would suggest you contact your line manager. However, where you prefer not to raise it with your line manager for any reason, you should contact the </w:t>
      </w:r>
      <w:r w:rsidR="007D5A72">
        <w:rPr>
          <w:rFonts w:ascii="Arial" w:hAnsi="Arial" w:cs="Arial"/>
        </w:rPr>
        <w:t>Whistleblowing Officer</w:t>
      </w:r>
      <w:r w:rsidR="00856B89">
        <w:rPr>
          <w:rFonts w:ascii="Arial" w:hAnsi="Arial" w:cs="Arial"/>
        </w:rPr>
        <w:t xml:space="preserve"> (contact details below)</w:t>
      </w:r>
      <w:r w:rsidR="00FC2CF7">
        <w:rPr>
          <w:rFonts w:ascii="Arial" w:hAnsi="Arial" w:cs="Arial"/>
        </w:rPr>
        <w:t xml:space="preserve">. </w:t>
      </w:r>
      <w:r w:rsidRPr="00420C39">
        <w:rPr>
          <w:rFonts w:ascii="Arial" w:hAnsi="Arial" w:cs="Arial"/>
        </w:rPr>
        <w:t>We will then arrange a meeting with you as soon as possible to discuss your concern.  You may bring a colleague or union representative to any meeting under this policy. Your companion must respect the confidentiality of your disclosure and any subsequent investigation.</w:t>
      </w:r>
    </w:p>
    <w:p w14:paraId="158BCFB1" w14:textId="77777777" w:rsidR="005C5413" w:rsidRPr="00420C39" w:rsidRDefault="005C5413" w:rsidP="008D066B">
      <w:pPr>
        <w:spacing w:after="0" w:line="360" w:lineRule="auto"/>
        <w:rPr>
          <w:rFonts w:ascii="Arial" w:hAnsi="Arial" w:cs="Arial"/>
        </w:rPr>
      </w:pPr>
    </w:p>
    <w:p w14:paraId="158BCFB2" w14:textId="77777777" w:rsidR="00352CDC" w:rsidRPr="00420C39" w:rsidRDefault="00E357F4" w:rsidP="008D066B">
      <w:pPr>
        <w:spacing w:after="0" w:line="360" w:lineRule="auto"/>
        <w:rPr>
          <w:rFonts w:ascii="Arial" w:hAnsi="Arial" w:cs="Arial"/>
          <w:b/>
          <w:sz w:val="24"/>
          <w:szCs w:val="24"/>
        </w:rPr>
      </w:pPr>
      <w:r w:rsidRPr="00420C39">
        <w:rPr>
          <w:rFonts w:ascii="Arial" w:hAnsi="Arial" w:cs="Arial"/>
          <w:b/>
          <w:sz w:val="24"/>
          <w:szCs w:val="24"/>
        </w:rPr>
        <w:t>Confidentiality</w:t>
      </w:r>
    </w:p>
    <w:p w14:paraId="158BCFB3" w14:textId="77777777" w:rsidR="00E357F4" w:rsidRPr="00420C39" w:rsidRDefault="00E357F4" w:rsidP="008D066B">
      <w:pPr>
        <w:spacing w:after="0" w:line="360" w:lineRule="auto"/>
        <w:rPr>
          <w:rFonts w:ascii="Arial" w:hAnsi="Arial" w:cs="Arial"/>
        </w:rPr>
      </w:pPr>
      <w:r w:rsidRPr="00420C39">
        <w:rPr>
          <w:rFonts w:ascii="Arial" w:hAnsi="Arial" w:cs="Arial"/>
        </w:rPr>
        <w:t xml:space="preserve">We hope that you will feel able to voice concerns openly under this policy. Completely anonymous disclosures are difficult to investigate. If you reveal your identity to us, we will do everything possible to keep it secret if you so desire and only reveal it where necessary to </w:t>
      </w:r>
      <w:r w:rsidRPr="00420C39">
        <w:rPr>
          <w:rFonts w:ascii="Arial" w:hAnsi="Arial" w:cs="Arial"/>
        </w:rPr>
        <w:lastRenderedPageBreak/>
        <w:t>those involved in investigating your concern.  In certain circumstances, for example if your report becomes the subject of a criminal investigation, you may be needed as a witness.  Should this be the case, we will discuss the matter with you at the earliest opportunity.</w:t>
      </w:r>
    </w:p>
    <w:p w14:paraId="158BCFB4" w14:textId="77777777" w:rsidR="008D066B" w:rsidRPr="00420C39" w:rsidRDefault="008D066B" w:rsidP="008D066B">
      <w:pPr>
        <w:spacing w:after="0" w:line="360" w:lineRule="auto"/>
        <w:rPr>
          <w:rFonts w:ascii="Arial" w:hAnsi="Arial" w:cs="Arial"/>
        </w:rPr>
      </w:pPr>
    </w:p>
    <w:p w14:paraId="158BCFB5" w14:textId="77777777" w:rsidR="00352CDC" w:rsidRPr="00420C39" w:rsidRDefault="00E357F4" w:rsidP="008D066B">
      <w:pPr>
        <w:spacing w:after="0" w:line="360" w:lineRule="auto"/>
        <w:rPr>
          <w:rFonts w:ascii="Arial" w:hAnsi="Arial" w:cs="Arial"/>
          <w:b/>
          <w:sz w:val="24"/>
          <w:szCs w:val="28"/>
        </w:rPr>
      </w:pPr>
      <w:r w:rsidRPr="00420C39">
        <w:rPr>
          <w:rFonts w:ascii="Arial" w:hAnsi="Arial" w:cs="Arial"/>
          <w:b/>
          <w:sz w:val="24"/>
          <w:szCs w:val="28"/>
        </w:rPr>
        <w:t>External Disclosures</w:t>
      </w:r>
    </w:p>
    <w:p w14:paraId="158BCFB6" w14:textId="77777777" w:rsidR="00E357F4" w:rsidRPr="00B503DE" w:rsidRDefault="00E357F4" w:rsidP="008D066B">
      <w:pPr>
        <w:spacing w:after="0" w:line="360" w:lineRule="auto"/>
        <w:rPr>
          <w:rFonts w:ascii="Arial" w:hAnsi="Arial" w:cs="Arial"/>
          <w:bCs/>
          <w:iCs/>
        </w:rPr>
      </w:pPr>
      <w:r w:rsidRPr="00B503DE">
        <w:rPr>
          <w:rFonts w:ascii="Arial" w:hAnsi="Arial" w:cs="Arial"/>
          <w:bCs/>
          <w:iCs/>
        </w:rPr>
        <w:t xml:space="preserve">The aim of this policy is to provide an internal mechanism for reporting, investigating and remedying any wrongdoing in the workplace. In most </w:t>
      </w:r>
      <w:r w:rsidR="00352CDC" w:rsidRPr="00B503DE">
        <w:rPr>
          <w:rFonts w:ascii="Arial" w:hAnsi="Arial" w:cs="Arial"/>
          <w:bCs/>
          <w:iCs/>
        </w:rPr>
        <w:t>cases,</w:t>
      </w:r>
      <w:r w:rsidRPr="00B503DE">
        <w:rPr>
          <w:rFonts w:ascii="Arial" w:hAnsi="Arial" w:cs="Arial"/>
          <w:bCs/>
          <w:iCs/>
        </w:rPr>
        <w:t xml:space="preserve"> you should not find it necessary to alert anyone externally.</w:t>
      </w:r>
    </w:p>
    <w:p w14:paraId="158BCFB7" w14:textId="77777777" w:rsidR="008D066B" w:rsidRPr="00B503DE" w:rsidRDefault="008D066B" w:rsidP="008D066B">
      <w:pPr>
        <w:spacing w:after="0" w:line="360" w:lineRule="auto"/>
        <w:rPr>
          <w:rFonts w:ascii="Arial" w:hAnsi="Arial" w:cs="Arial"/>
          <w:bCs/>
          <w:iCs/>
        </w:rPr>
      </w:pPr>
    </w:p>
    <w:p w14:paraId="158BCFB8" w14:textId="0682D95E" w:rsidR="00E357F4" w:rsidRPr="00B503DE" w:rsidRDefault="00E357F4" w:rsidP="008D066B">
      <w:pPr>
        <w:spacing w:after="0" w:line="360" w:lineRule="auto"/>
        <w:rPr>
          <w:rFonts w:ascii="Arial" w:hAnsi="Arial" w:cs="Arial"/>
          <w:bCs/>
          <w:iCs/>
        </w:rPr>
      </w:pPr>
      <w:bookmarkStart w:id="1" w:name="a717888"/>
      <w:bookmarkEnd w:id="1"/>
      <w:r w:rsidRPr="00B503DE">
        <w:rPr>
          <w:rFonts w:ascii="Arial" w:hAnsi="Arial" w:cs="Arial"/>
          <w:bCs/>
          <w:iCs/>
        </w:rPr>
        <w:t>The law recognises that in some circumstances it may be appropriate for you to report your concerns to an external body such as a regulator. We strongly encourage you to seek advice before reporting a concern to anyone external. P</w:t>
      </w:r>
      <w:r w:rsidR="001E15E8">
        <w:rPr>
          <w:rFonts w:ascii="Arial" w:hAnsi="Arial" w:cs="Arial"/>
          <w:bCs/>
          <w:iCs/>
        </w:rPr>
        <w:t>rotect</w:t>
      </w:r>
      <w:r w:rsidRPr="00B503DE">
        <w:rPr>
          <w:rFonts w:ascii="Arial" w:hAnsi="Arial" w:cs="Arial"/>
          <w:bCs/>
          <w:iCs/>
        </w:rPr>
        <w:t xml:space="preserve"> operates a confidential helpline. Their contact details are at the end of this policy.</w:t>
      </w:r>
    </w:p>
    <w:p w14:paraId="158BCFB9" w14:textId="77777777" w:rsidR="00B503DE" w:rsidRPr="00420C39" w:rsidRDefault="00B503DE" w:rsidP="008D066B">
      <w:pPr>
        <w:spacing w:after="0" w:line="360" w:lineRule="auto"/>
        <w:rPr>
          <w:rFonts w:ascii="Arial" w:hAnsi="Arial" w:cs="Arial"/>
          <w:bCs/>
          <w:iCs/>
          <w:szCs w:val="24"/>
        </w:rPr>
      </w:pPr>
    </w:p>
    <w:p w14:paraId="158BCFBA" w14:textId="77777777" w:rsidR="008D066B" w:rsidRPr="00420C39" w:rsidRDefault="00E357F4" w:rsidP="008D066B">
      <w:pPr>
        <w:spacing w:after="0" w:line="360" w:lineRule="auto"/>
        <w:rPr>
          <w:rFonts w:ascii="Arial" w:hAnsi="Arial" w:cs="Arial"/>
          <w:b/>
          <w:sz w:val="24"/>
          <w:szCs w:val="24"/>
        </w:rPr>
      </w:pPr>
      <w:r w:rsidRPr="00B503DE">
        <w:rPr>
          <w:rFonts w:ascii="Arial" w:hAnsi="Arial" w:cs="Arial"/>
          <w:b/>
          <w:sz w:val="24"/>
          <w:szCs w:val="24"/>
        </w:rPr>
        <w:t xml:space="preserve">Protection and Support for </w:t>
      </w:r>
      <w:r w:rsidR="00420C39">
        <w:rPr>
          <w:rFonts w:ascii="Arial" w:hAnsi="Arial" w:cs="Arial"/>
          <w:b/>
          <w:sz w:val="24"/>
          <w:szCs w:val="24"/>
        </w:rPr>
        <w:t>Whistle</w:t>
      </w:r>
      <w:r w:rsidR="00352CDC" w:rsidRPr="00B503DE">
        <w:rPr>
          <w:rFonts w:ascii="Arial" w:hAnsi="Arial" w:cs="Arial"/>
          <w:b/>
          <w:sz w:val="24"/>
          <w:szCs w:val="24"/>
        </w:rPr>
        <w:t>blowers</w:t>
      </w:r>
    </w:p>
    <w:p w14:paraId="158BCFBB" w14:textId="77777777" w:rsidR="00E357F4" w:rsidRPr="00B503DE" w:rsidRDefault="00E357F4" w:rsidP="008D066B">
      <w:pPr>
        <w:spacing w:after="0" w:line="360" w:lineRule="auto"/>
        <w:rPr>
          <w:rFonts w:ascii="Arial" w:hAnsi="Arial" w:cs="Arial"/>
          <w:bCs/>
        </w:rPr>
      </w:pPr>
      <w:r w:rsidRPr="00B503DE">
        <w:rPr>
          <w:rFonts w:ascii="Arial" w:hAnsi="Arial" w:cs="Arial"/>
          <w:bCs/>
        </w:rPr>
        <w:t xml:space="preserve">We aim to encourage openness and will support </w:t>
      </w:r>
      <w:r w:rsidR="00352CDC" w:rsidRPr="00B503DE">
        <w:rPr>
          <w:rFonts w:ascii="Arial" w:hAnsi="Arial" w:cs="Arial"/>
          <w:bCs/>
        </w:rPr>
        <w:t>whistle blowers</w:t>
      </w:r>
      <w:r w:rsidRPr="00B503DE">
        <w:rPr>
          <w:rFonts w:ascii="Arial" w:hAnsi="Arial" w:cs="Arial"/>
          <w:bCs/>
        </w:rPr>
        <w:t xml:space="preserve"> who raise genuine concerns under this policy, even if they turn out to be mistaken.</w:t>
      </w:r>
    </w:p>
    <w:p w14:paraId="158BCFBC" w14:textId="77777777" w:rsidR="008D066B" w:rsidRPr="00B503DE" w:rsidRDefault="008D066B" w:rsidP="008D066B">
      <w:pPr>
        <w:spacing w:after="0" w:line="360" w:lineRule="auto"/>
        <w:rPr>
          <w:rFonts w:ascii="Arial" w:hAnsi="Arial" w:cs="Arial"/>
          <w:bCs/>
        </w:rPr>
      </w:pPr>
    </w:p>
    <w:p w14:paraId="158BCFBD" w14:textId="788C82BF" w:rsidR="00E357F4" w:rsidRDefault="008D066B" w:rsidP="008D066B">
      <w:pPr>
        <w:spacing w:after="0" w:line="360" w:lineRule="auto"/>
        <w:rPr>
          <w:rFonts w:ascii="Arial" w:hAnsi="Arial" w:cs="Arial"/>
          <w:bCs/>
        </w:rPr>
      </w:pPr>
      <w:r w:rsidRPr="00B503DE">
        <w:rPr>
          <w:rFonts w:ascii="Arial" w:hAnsi="Arial" w:cs="Arial"/>
          <w:bCs/>
        </w:rPr>
        <w:t>W</w:t>
      </w:r>
      <w:r w:rsidR="00352CDC" w:rsidRPr="00B503DE">
        <w:rPr>
          <w:rFonts w:ascii="Arial" w:hAnsi="Arial" w:cs="Arial"/>
          <w:bCs/>
        </w:rPr>
        <w:t>histle blowers</w:t>
      </w:r>
      <w:r w:rsidR="00E357F4" w:rsidRPr="00B503DE">
        <w:rPr>
          <w:rFonts w:ascii="Arial" w:hAnsi="Arial" w:cs="Arial"/>
          <w:bCs/>
        </w:rPr>
        <w:t xml:space="preserve"> must not suffer any detrimental treatment </w:t>
      </w:r>
      <w:r w:rsidR="00352CDC" w:rsidRPr="00B503DE">
        <w:rPr>
          <w:rFonts w:ascii="Arial" w:hAnsi="Arial" w:cs="Arial"/>
          <w:bCs/>
        </w:rPr>
        <w:t>because of</w:t>
      </w:r>
      <w:r w:rsidR="00E357F4" w:rsidRPr="00B503DE">
        <w:rPr>
          <w:rFonts w:ascii="Arial" w:hAnsi="Arial" w:cs="Arial"/>
          <w:bCs/>
        </w:rPr>
        <w:t xml:space="preserve"> raising a genuine concern. If you believe that you have suffered any such treatment, you should inform the </w:t>
      </w:r>
      <w:r w:rsidR="00FC2CF7">
        <w:rPr>
          <w:rFonts w:ascii="Arial" w:hAnsi="Arial" w:cs="Arial"/>
          <w:bCs/>
        </w:rPr>
        <w:t>Head of Skills</w:t>
      </w:r>
      <w:r w:rsidR="008E0EF5">
        <w:rPr>
          <w:rFonts w:ascii="Arial" w:hAnsi="Arial" w:cs="Arial"/>
          <w:bCs/>
        </w:rPr>
        <w:t xml:space="preserve"> and Safeguarding</w:t>
      </w:r>
      <w:r w:rsidR="00FC2CF7">
        <w:rPr>
          <w:rFonts w:ascii="Arial" w:hAnsi="Arial" w:cs="Arial"/>
          <w:bCs/>
        </w:rPr>
        <w:t xml:space="preserve"> </w:t>
      </w:r>
      <w:r w:rsidR="00E357F4" w:rsidRPr="00B503DE">
        <w:rPr>
          <w:rFonts w:ascii="Arial" w:hAnsi="Arial" w:cs="Arial"/>
          <w:bCs/>
        </w:rPr>
        <w:t>immediately. If the matter is not remedied you should raise it formally using our Grievance Procedure.</w:t>
      </w:r>
    </w:p>
    <w:p w14:paraId="158BCFBE" w14:textId="77777777" w:rsidR="00420C39" w:rsidRPr="00B503DE" w:rsidRDefault="00420C39" w:rsidP="008D066B">
      <w:pPr>
        <w:spacing w:after="0" w:line="360" w:lineRule="auto"/>
        <w:rPr>
          <w:rFonts w:ascii="Arial" w:hAnsi="Arial" w:cs="Arial"/>
          <w:bCs/>
        </w:rPr>
      </w:pPr>
    </w:p>
    <w:p w14:paraId="158BCFBF" w14:textId="77777777" w:rsidR="008D066B" w:rsidRPr="00B503DE" w:rsidRDefault="00E357F4" w:rsidP="008D066B">
      <w:pPr>
        <w:spacing w:after="0" w:line="360" w:lineRule="auto"/>
        <w:rPr>
          <w:rFonts w:ascii="Arial" w:hAnsi="Arial" w:cs="Arial"/>
          <w:bCs/>
        </w:rPr>
      </w:pPr>
      <w:r w:rsidRPr="00B503DE">
        <w:rPr>
          <w:rFonts w:ascii="Arial" w:hAnsi="Arial" w:cs="Arial"/>
          <w:bCs/>
        </w:rPr>
        <w:t xml:space="preserve">You must not threaten or retaliate against </w:t>
      </w:r>
      <w:r w:rsidR="00420C39">
        <w:rPr>
          <w:rFonts w:ascii="Arial" w:hAnsi="Arial" w:cs="Arial"/>
          <w:bCs/>
        </w:rPr>
        <w:t>whistle</w:t>
      </w:r>
      <w:r w:rsidR="00352CDC" w:rsidRPr="00B503DE">
        <w:rPr>
          <w:rFonts w:ascii="Arial" w:hAnsi="Arial" w:cs="Arial"/>
          <w:bCs/>
        </w:rPr>
        <w:t>blowers</w:t>
      </w:r>
      <w:r w:rsidRPr="00B503DE">
        <w:rPr>
          <w:rFonts w:ascii="Arial" w:hAnsi="Arial" w:cs="Arial"/>
          <w:bCs/>
        </w:rPr>
        <w:t xml:space="preserve"> in any way. If you are involved in such conduct you may be subject to disciplinary action. In some </w:t>
      </w:r>
      <w:r w:rsidR="00352CDC" w:rsidRPr="00B503DE">
        <w:rPr>
          <w:rFonts w:ascii="Arial" w:hAnsi="Arial" w:cs="Arial"/>
          <w:bCs/>
        </w:rPr>
        <w:t>cases,</w:t>
      </w:r>
      <w:r w:rsidRPr="00B503DE">
        <w:rPr>
          <w:rFonts w:ascii="Arial" w:hAnsi="Arial" w:cs="Arial"/>
          <w:bCs/>
        </w:rPr>
        <w:t xml:space="preserve"> the </w:t>
      </w:r>
      <w:r w:rsidR="00352CDC" w:rsidRPr="00B503DE">
        <w:rPr>
          <w:rFonts w:ascii="Arial" w:hAnsi="Arial" w:cs="Arial"/>
          <w:bCs/>
        </w:rPr>
        <w:t>whistle blower</w:t>
      </w:r>
      <w:r w:rsidRPr="00B503DE">
        <w:rPr>
          <w:rFonts w:ascii="Arial" w:hAnsi="Arial" w:cs="Arial"/>
          <w:bCs/>
        </w:rPr>
        <w:t xml:space="preserve"> could have a right to sue you personally for compensation in an employment tribunal.</w:t>
      </w:r>
    </w:p>
    <w:p w14:paraId="158BCFC0" w14:textId="77777777" w:rsidR="00E357F4" w:rsidRPr="00B503DE" w:rsidRDefault="195BFCB7" w:rsidP="195BFCB7">
      <w:pPr>
        <w:spacing w:after="0" w:line="360" w:lineRule="auto"/>
        <w:rPr>
          <w:rFonts w:ascii="Arial" w:hAnsi="Arial" w:cs="Arial"/>
        </w:rPr>
      </w:pPr>
      <w:r w:rsidRPr="195BFCB7">
        <w:rPr>
          <w:rFonts w:ascii="Arial" w:hAnsi="Arial" w:cs="Arial"/>
        </w:rPr>
        <w:t>However, if we conclude that a whistleblower has made false allegations maliciously or with a view to personal gain, the whistleblower may be subject to disciplinary action.</w:t>
      </w:r>
    </w:p>
    <w:p w14:paraId="5EB494ED" w14:textId="4CE4B885" w:rsidR="195BFCB7" w:rsidRDefault="195BFCB7" w:rsidP="195BFCB7">
      <w:pPr>
        <w:spacing w:after="0" w:line="360" w:lineRule="auto"/>
        <w:rPr>
          <w:rFonts w:ascii="Arial" w:hAnsi="Arial" w:cs="Arial"/>
        </w:rPr>
      </w:pPr>
    </w:p>
    <w:p w14:paraId="3CFD99DE" w14:textId="3170C88E" w:rsidR="195BFCB7" w:rsidRDefault="195BFCB7" w:rsidP="195BFCB7">
      <w:pPr>
        <w:rPr>
          <w:rFonts w:ascii="Arial" w:eastAsia="Arial" w:hAnsi="Arial" w:cs="Arial"/>
          <w:sz w:val="24"/>
          <w:szCs w:val="24"/>
        </w:rPr>
      </w:pPr>
      <w:r w:rsidRPr="195BFCB7">
        <w:rPr>
          <w:rFonts w:ascii="Arial" w:eastAsia="Arial" w:hAnsi="Arial" w:cs="Arial"/>
          <w:b/>
          <w:bCs/>
          <w:sz w:val="24"/>
          <w:szCs w:val="24"/>
        </w:rPr>
        <w:t>Equal Opportunities</w:t>
      </w:r>
    </w:p>
    <w:p w14:paraId="7D87B540" w14:textId="283DF8E9" w:rsidR="195BFCB7" w:rsidRDefault="195BFCB7" w:rsidP="195BFCB7">
      <w:pPr>
        <w:spacing w:line="360" w:lineRule="auto"/>
        <w:rPr>
          <w:rFonts w:ascii="Arial" w:eastAsia="Arial" w:hAnsi="Arial" w:cs="Arial"/>
        </w:rPr>
      </w:pPr>
      <w:r w:rsidRPr="195BFCB7">
        <w:rPr>
          <w:rFonts w:ascii="Arial" w:eastAsia="Arial" w:hAnsi="Arial" w:cs="Arial"/>
          <w:color w:val="212121"/>
          <w:lang w:val="en"/>
        </w:rPr>
        <w:t>The Watford FC Community Sports &amp; Education Trust is committed to being a fair employer and involver of volunteers and a fair service provider. We want a workplace and volunteering environment where everybody has equality of opportunity and we want equality of treatment for those we provide services and support to, or otherwise encounter.</w:t>
      </w:r>
    </w:p>
    <w:p w14:paraId="0A553E4A" w14:textId="6C3E8106" w:rsidR="195BFCB7" w:rsidRDefault="195BFCB7" w:rsidP="195BFCB7">
      <w:pPr>
        <w:spacing w:line="360" w:lineRule="auto"/>
        <w:rPr>
          <w:rFonts w:ascii="Arial" w:eastAsia="Arial" w:hAnsi="Arial" w:cs="Arial"/>
        </w:rPr>
      </w:pPr>
      <w:r w:rsidRPr="195BFCB7">
        <w:rPr>
          <w:rFonts w:ascii="Arial" w:eastAsia="Arial" w:hAnsi="Arial" w:cs="Arial"/>
          <w:color w:val="000000" w:themeColor="text1"/>
        </w:rPr>
        <w:t xml:space="preserve"> </w:t>
      </w:r>
    </w:p>
    <w:p w14:paraId="06BE8F5D" w14:textId="020F6E30" w:rsidR="195BFCB7" w:rsidRDefault="195BFCB7" w:rsidP="195BFCB7">
      <w:pPr>
        <w:spacing w:line="360" w:lineRule="auto"/>
        <w:rPr>
          <w:rFonts w:ascii="Arial" w:eastAsia="Arial" w:hAnsi="Arial" w:cs="Arial"/>
        </w:rPr>
      </w:pPr>
      <w:r w:rsidRPr="195BFCB7">
        <w:rPr>
          <w:rFonts w:ascii="Arial" w:eastAsia="Arial" w:hAnsi="Arial" w:cs="Arial"/>
          <w:color w:val="212121"/>
          <w:lang w:val="en"/>
        </w:rPr>
        <w:lastRenderedPageBreak/>
        <w:t>Promoting equality and diversity is an essential part of our mission and values and key to our effectiveness.</w:t>
      </w:r>
    </w:p>
    <w:p w14:paraId="2C6303FE" w14:textId="35D33A6F" w:rsidR="195BFCB7" w:rsidRDefault="195BFCB7" w:rsidP="195BFCB7">
      <w:pPr>
        <w:spacing w:line="360" w:lineRule="auto"/>
        <w:rPr>
          <w:rFonts w:ascii="Arial" w:eastAsia="Arial" w:hAnsi="Arial" w:cs="Arial"/>
        </w:rPr>
      </w:pPr>
      <w:r w:rsidRPr="195BFCB7">
        <w:rPr>
          <w:rFonts w:ascii="Arial" w:eastAsia="Arial" w:hAnsi="Arial" w:cs="Arial"/>
          <w:color w:val="212121"/>
          <w:lang w:val="en"/>
        </w:rPr>
        <w:t>Our diversity vision is that we should ‘act inclusively, upholding equality law, treating everyone fairly and seeking to provide a culture which delivers the best outcomes for the diverse society in which we operate'</w:t>
      </w:r>
    </w:p>
    <w:p w14:paraId="4CE2A3D5" w14:textId="2BC36A78" w:rsidR="195BFCB7" w:rsidRDefault="195BFCB7" w:rsidP="195BFCB7">
      <w:pPr>
        <w:spacing w:after="0" w:line="360" w:lineRule="auto"/>
      </w:pPr>
      <w:r w:rsidRPr="195BFCB7">
        <w:rPr>
          <w:rFonts w:ascii="Arial" w:eastAsia="Arial" w:hAnsi="Arial" w:cs="Arial"/>
          <w:color w:val="212121"/>
          <w:lang w:val="en"/>
        </w:rPr>
        <w:t>Our Equality and Inclusion policy aims to promote equality and diversity, ensuring that delivery of our objectives and the demonstration of expected behavio</w:t>
      </w:r>
      <w:r w:rsidR="008333B6">
        <w:rPr>
          <w:rFonts w:ascii="Arial" w:eastAsia="Arial" w:hAnsi="Arial" w:cs="Arial"/>
          <w:color w:val="212121"/>
          <w:lang w:val="en"/>
        </w:rPr>
        <w:t>ur</w:t>
      </w:r>
      <w:r w:rsidRPr="195BFCB7">
        <w:rPr>
          <w:rFonts w:ascii="Arial" w:eastAsia="Arial" w:hAnsi="Arial" w:cs="Arial"/>
          <w:color w:val="212121"/>
          <w:lang w:val="en"/>
        </w:rPr>
        <w:t xml:space="preserve"> is the responsibility of all staff, trustees and volunteers within the Trust.</w:t>
      </w:r>
    </w:p>
    <w:p w14:paraId="158BCFC1" w14:textId="77777777" w:rsidR="008D066B" w:rsidRPr="00B503DE" w:rsidRDefault="008D066B" w:rsidP="008D066B">
      <w:pPr>
        <w:spacing w:after="0" w:line="360" w:lineRule="auto"/>
        <w:rPr>
          <w:rFonts w:ascii="Arial" w:hAnsi="Arial" w:cs="Arial"/>
          <w:bCs/>
        </w:rPr>
      </w:pPr>
    </w:p>
    <w:p w14:paraId="158BCFC2" w14:textId="77777777" w:rsidR="00E357F4" w:rsidRPr="00B503DE" w:rsidRDefault="00E357F4" w:rsidP="008D066B">
      <w:pPr>
        <w:spacing w:after="0" w:line="360" w:lineRule="auto"/>
        <w:rPr>
          <w:rFonts w:ascii="Arial" w:hAnsi="Arial" w:cs="Arial"/>
          <w:bCs/>
        </w:rPr>
      </w:pPr>
      <w:r w:rsidRPr="00B503DE">
        <w:rPr>
          <w:rFonts w:ascii="Arial" w:hAnsi="Arial" w:cs="Arial"/>
          <w:bCs/>
        </w:rPr>
        <w:t>Public Concern at Work operates a confidential helpline. Their contact details are at the end of this policy.</w:t>
      </w:r>
    </w:p>
    <w:p w14:paraId="158BCFC3" w14:textId="77777777" w:rsidR="00E357F4" w:rsidRPr="00B503DE" w:rsidRDefault="00E357F4" w:rsidP="008D066B">
      <w:pPr>
        <w:spacing w:after="0" w:line="360" w:lineRule="auto"/>
        <w:rPr>
          <w:rFonts w:ascii="Arial" w:hAnsi="Arial"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7"/>
        <w:gridCol w:w="4805"/>
      </w:tblGrid>
      <w:tr w:rsidR="00E357F4" w:rsidRPr="00352CDC" w14:paraId="158BCFC8" w14:textId="77777777" w:rsidTr="00FC2CF7">
        <w:tc>
          <w:tcPr>
            <w:tcW w:w="4267" w:type="dxa"/>
          </w:tcPr>
          <w:p w14:paraId="158BCFC4" w14:textId="77777777" w:rsidR="00E357F4" w:rsidRPr="00B503DE" w:rsidRDefault="00E357F4" w:rsidP="008D066B">
            <w:pPr>
              <w:spacing w:after="0" w:line="360" w:lineRule="auto"/>
              <w:rPr>
                <w:rFonts w:ascii="Arial" w:hAnsi="Arial" w:cs="Arial"/>
                <w:bCs/>
                <w:iCs/>
              </w:rPr>
            </w:pPr>
            <w:r w:rsidRPr="00B503DE">
              <w:rPr>
                <w:rFonts w:ascii="Arial" w:hAnsi="Arial" w:cs="Arial"/>
                <w:bCs/>
                <w:iCs/>
              </w:rPr>
              <w:t>Whistleblowing Officer</w:t>
            </w:r>
          </w:p>
        </w:tc>
        <w:tc>
          <w:tcPr>
            <w:tcW w:w="4805" w:type="dxa"/>
          </w:tcPr>
          <w:p w14:paraId="158BCFC5" w14:textId="6EE705D4" w:rsidR="00E357F4" w:rsidRPr="00FC2CF7" w:rsidRDefault="006A7071" w:rsidP="008D066B">
            <w:pPr>
              <w:spacing w:after="0" w:line="360" w:lineRule="auto"/>
              <w:rPr>
                <w:rFonts w:ascii="Arial" w:hAnsi="Arial" w:cs="Arial"/>
                <w:bCs/>
                <w:iCs/>
              </w:rPr>
            </w:pPr>
            <w:r>
              <w:rPr>
                <w:rFonts w:ascii="Arial" w:hAnsi="Arial" w:cs="Arial"/>
                <w:bCs/>
                <w:iCs/>
              </w:rPr>
              <w:t>Tracy Bambrough</w:t>
            </w:r>
          </w:p>
          <w:p w14:paraId="158BCFC6" w14:textId="77777777" w:rsidR="00D8538A" w:rsidRDefault="00FC2CF7" w:rsidP="008D066B">
            <w:pPr>
              <w:spacing w:after="0" w:line="360" w:lineRule="auto"/>
              <w:rPr>
                <w:rFonts w:ascii="Arial" w:hAnsi="Arial" w:cs="Arial"/>
                <w:bCs/>
                <w:iCs/>
              </w:rPr>
            </w:pPr>
            <w:r w:rsidRPr="00FC2CF7">
              <w:rPr>
                <w:rFonts w:ascii="Arial" w:hAnsi="Arial" w:cs="Arial"/>
                <w:bCs/>
                <w:iCs/>
              </w:rPr>
              <w:t>01923 496256</w:t>
            </w:r>
          </w:p>
          <w:p w14:paraId="158BCFC7" w14:textId="15081575" w:rsidR="00FC2CF7" w:rsidRPr="00FC2CF7" w:rsidRDefault="006A7071" w:rsidP="008D066B">
            <w:pPr>
              <w:spacing w:after="0" w:line="360" w:lineRule="auto"/>
              <w:rPr>
                <w:rFonts w:ascii="Arial" w:hAnsi="Arial" w:cs="Arial"/>
                <w:bCs/>
                <w:iCs/>
              </w:rPr>
            </w:pPr>
            <w:r>
              <w:rPr>
                <w:rFonts w:ascii="Arial" w:hAnsi="Arial" w:cs="Arial"/>
                <w:bCs/>
                <w:iCs/>
              </w:rPr>
              <w:t>Tracy.bambrough</w:t>
            </w:r>
            <w:r w:rsidR="00FC2CF7" w:rsidRPr="00FC2CF7">
              <w:rPr>
                <w:rFonts w:ascii="Arial" w:hAnsi="Arial" w:cs="Arial"/>
                <w:bCs/>
                <w:iCs/>
              </w:rPr>
              <w:t>@watfordfc.com</w:t>
            </w:r>
          </w:p>
        </w:tc>
      </w:tr>
      <w:tr w:rsidR="00E357F4" w:rsidRPr="00352CDC" w14:paraId="158BCFCE" w14:textId="77777777" w:rsidTr="00FC2CF7">
        <w:tc>
          <w:tcPr>
            <w:tcW w:w="4267" w:type="dxa"/>
          </w:tcPr>
          <w:p w14:paraId="158BCFC9" w14:textId="1F874A29" w:rsidR="00E357F4" w:rsidRPr="00B503DE" w:rsidRDefault="001E15E8" w:rsidP="008D066B">
            <w:pPr>
              <w:spacing w:after="0" w:line="360" w:lineRule="auto"/>
              <w:rPr>
                <w:rFonts w:ascii="Arial" w:hAnsi="Arial" w:cs="Arial"/>
                <w:bCs/>
                <w:iCs/>
              </w:rPr>
            </w:pPr>
            <w:r>
              <w:rPr>
                <w:rFonts w:ascii="Arial" w:hAnsi="Arial" w:cs="Arial"/>
                <w:bCs/>
                <w:iCs/>
              </w:rPr>
              <w:t>Protect</w:t>
            </w:r>
          </w:p>
          <w:p w14:paraId="158BCFCA" w14:textId="77777777" w:rsidR="00E357F4" w:rsidRPr="008D066B" w:rsidRDefault="00E357F4" w:rsidP="008D066B">
            <w:pPr>
              <w:spacing w:after="0" w:line="360" w:lineRule="auto"/>
              <w:rPr>
                <w:rFonts w:ascii="Arial" w:hAnsi="Arial" w:cs="Arial"/>
                <w:bCs/>
                <w:iCs/>
                <w:sz w:val="24"/>
                <w:szCs w:val="24"/>
              </w:rPr>
            </w:pPr>
            <w:r w:rsidRPr="00B503DE">
              <w:rPr>
                <w:rFonts w:ascii="Arial" w:hAnsi="Arial" w:cs="Arial"/>
                <w:bCs/>
                <w:iCs/>
              </w:rPr>
              <w:t>(Independent whistleblowing charity)</w:t>
            </w:r>
          </w:p>
        </w:tc>
        <w:tc>
          <w:tcPr>
            <w:tcW w:w="4805" w:type="dxa"/>
          </w:tcPr>
          <w:p w14:paraId="158BCFCB" w14:textId="77777777" w:rsidR="00E357F4" w:rsidRPr="00B503DE" w:rsidRDefault="00E357F4" w:rsidP="008D066B">
            <w:pPr>
              <w:spacing w:after="0" w:line="360" w:lineRule="auto"/>
              <w:rPr>
                <w:rFonts w:ascii="Arial" w:hAnsi="Arial" w:cs="Arial"/>
                <w:bCs/>
                <w:iCs/>
              </w:rPr>
            </w:pPr>
            <w:r w:rsidRPr="00B503DE">
              <w:rPr>
                <w:rFonts w:ascii="Arial" w:hAnsi="Arial" w:cs="Arial"/>
                <w:bCs/>
                <w:iCs/>
              </w:rPr>
              <w:t>Helpline: (020) 7404 6609</w:t>
            </w:r>
          </w:p>
          <w:p w14:paraId="158BCFCC" w14:textId="77777777" w:rsidR="00E357F4" w:rsidRPr="00B503DE" w:rsidRDefault="00E357F4" w:rsidP="008D066B">
            <w:pPr>
              <w:spacing w:after="0" w:line="360" w:lineRule="auto"/>
              <w:rPr>
                <w:rFonts w:ascii="Arial" w:hAnsi="Arial" w:cs="Arial"/>
                <w:bCs/>
                <w:iCs/>
              </w:rPr>
            </w:pPr>
            <w:r w:rsidRPr="00B503DE">
              <w:rPr>
                <w:rFonts w:ascii="Arial" w:hAnsi="Arial" w:cs="Arial"/>
                <w:bCs/>
                <w:iCs/>
              </w:rPr>
              <w:t>E-mail: whistle@pcaw.co.uk</w:t>
            </w:r>
          </w:p>
          <w:p w14:paraId="158BCFCD" w14:textId="77777777" w:rsidR="00E357F4" w:rsidRPr="008D066B" w:rsidRDefault="00E357F4" w:rsidP="008D066B">
            <w:pPr>
              <w:spacing w:after="0" w:line="360" w:lineRule="auto"/>
              <w:rPr>
                <w:rFonts w:ascii="Arial" w:hAnsi="Arial" w:cs="Arial"/>
                <w:bCs/>
                <w:iCs/>
                <w:sz w:val="24"/>
                <w:szCs w:val="24"/>
              </w:rPr>
            </w:pPr>
            <w:r w:rsidRPr="00B503DE">
              <w:rPr>
                <w:rFonts w:ascii="Arial" w:hAnsi="Arial" w:cs="Arial"/>
                <w:bCs/>
                <w:iCs/>
              </w:rPr>
              <w:t>Website: www.pcaw.co.uk</w:t>
            </w:r>
          </w:p>
        </w:tc>
      </w:tr>
    </w:tbl>
    <w:p w14:paraId="158BCFCF" w14:textId="4001A836" w:rsidR="00E357F4" w:rsidRDefault="00E357F4" w:rsidP="00352CDC">
      <w:pPr>
        <w:spacing w:after="0" w:line="720" w:lineRule="auto"/>
        <w:rPr>
          <w:rFonts w:ascii="Arial" w:hAnsi="Arial" w:cs="Arial"/>
          <w:b/>
          <w:bCs/>
          <w:sz w:val="24"/>
          <w:szCs w:val="24"/>
        </w:rPr>
      </w:pPr>
    </w:p>
    <w:p w14:paraId="1A9EEF91" w14:textId="5E59603F" w:rsidR="00B13B16" w:rsidRDefault="00B13B16" w:rsidP="00352CDC">
      <w:pPr>
        <w:spacing w:after="0" w:line="720" w:lineRule="auto"/>
        <w:rPr>
          <w:rFonts w:ascii="Arial" w:hAnsi="Arial" w:cs="Arial"/>
          <w:b/>
          <w:bCs/>
          <w:sz w:val="24"/>
          <w:szCs w:val="24"/>
        </w:rPr>
      </w:pPr>
    </w:p>
    <w:p w14:paraId="25CE312C" w14:textId="7241281E" w:rsidR="00B13B16" w:rsidRDefault="00B13B16" w:rsidP="00352CDC">
      <w:pPr>
        <w:spacing w:after="0" w:line="720" w:lineRule="auto"/>
        <w:rPr>
          <w:rFonts w:ascii="Arial" w:hAnsi="Arial" w:cs="Arial"/>
          <w:b/>
          <w:bCs/>
          <w:sz w:val="24"/>
          <w:szCs w:val="24"/>
        </w:rPr>
      </w:pPr>
    </w:p>
    <w:p w14:paraId="48ACFD82" w14:textId="77777777" w:rsidR="00B13B16" w:rsidRPr="00352CDC" w:rsidRDefault="00B13B16" w:rsidP="00352CDC">
      <w:pPr>
        <w:spacing w:after="0" w:line="720" w:lineRule="auto"/>
        <w:rPr>
          <w:rFonts w:ascii="Arial" w:hAnsi="Arial" w:cs="Arial"/>
          <w:b/>
          <w:bCs/>
          <w:sz w:val="24"/>
          <w:szCs w:val="24"/>
        </w:rPr>
      </w:pPr>
    </w:p>
    <w:p w14:paraId="158BCFD0" w14:textId="77777777" w:rsidR="00E357F4" w:rsidRPr="00352CDC" w:rsidRDefault="00E357F4" w:rsidP="00352CDC">
      <w:pPr>
        <w:spacing w:after="0" w:line="720" w:lineRule="auto"/>
        <w:rPr>
          <w:rFonts w:ascii="Arial" w:hAnsi="Arial" w:cs="Arial"/>
          <w:sz w:val="24"/>
          <w:szCs w:val="24"/>
        </w:rPr>
      </w:pPr>
    </w:p>
    <w:p w14:paraId="158BCFD1" w14:textId="77777777" w:rsidR="00A03E4F" w:rsidRPr="00352CDC" w:rsidRDefault="00A03E4F" w:rsidP="00352CDC">
      <w:pPr>
        <w:spacing w:after="0" w:line="720" w:lineRule="auto"/>
        <w:rPr>
          <w:rFonts w:ascii="Arial" w:hAnsi="Arial" w:cs="Arial"/>
          <w:sz w:val="24"/>
          <w:szCs w:val="24"/>
        </w:rPr>
      </w:pPr>
    </w:p>
    <w:sectPr w:rsidR="00A03E4F" w:rsidRPr="00352CDC" w:rsidSect="0035502B">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646DD" w14:textId="77777777" w:rsidR="00D47F40" w:rsidRDefault="00D47F40" w:rsidP="0035502B">
      <w:pPr>
        <w:spacing w:after="0" w:line="240" w:lineRule="auto"/>
      </w:pPr>
      <w:r>
        <w:separator/>
      </w:r>
    </w:p>
  </w:endnote>
  <w:endnote w:type="continuationSeparator" w:id="0">
    <w:p w14:paraId="22F39EF5" w14:textId="77777777" w:rsidR="00D47F40" w:rsidRDefault="00D47F40" w:rsidP="0035502B">
      <w:pPr>
        <w:spacing w:after="0" w:line="240" w:lineRule="auto"/>
      </w:pPr>
      <w:r>
        <w:continuationSeparator/>
      </w:r>
    </w:p>
  </w:endnote>
  <w:endnote w:type="continuationNotice" w:id="1">
    <w:p w14:paraId="3004CDDD" w14:textId="77777777" w:rsidR="008D359F" w:rsidRDefault="008D35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9B1E" w14:textId="77777777" w:rsidR="00634AA4" w:rsidRDefault="00634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BCFD8" w14:textId="77777777" w:rsidR="00C91D34" w:rsidRPr="00C91D34" w:rsidRDefault="0035502B">
    <w:pPr>
      <w:pStyle w:val="Footer"/>
      <w:rPr>
        <w:sz w:val="16"/>
        <w:szCs w:val="16"/>
      </w:rPr>
    </w:pPr>
    <w:r>
      <w:rPr>
        <w:noProof/>
        <w:sz w:val="16"/>
        <w:szCs w:val="16"/>
        <w:lang w:eastAsia="en-GB"/>
      </w:rPr>
      <w:drawing>
        <wp:anchor distT="0" distB="0" distL="114300" distR="114300" simplePos="0" relativeHeight="251658240" behindDoc="0" locked="0" layoutInCell="1" allowOverlap="1" wp14:anchorId="158BCFDB" wp14:editId="158BCFDC">
          <wp:simplePos x="0" y="0"/>
          <wp:positionH relativeFrom="column">
            <wp:posOffset>4345354</wp:posOffset>
          </wp:positionH>
          <wp:positionV relativeFrom="paragraph">
            <wp:posOffset>16510</wp:posOffset>
          </wp:positionV>
          <wp:extent cx="1501140" cy="403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ust-logo.png"/>
                  <pic:cNvPicPr/>
                </pic:nvPicPr>
                <pic:blipFill>
                  <a:blip r:embed="rId1">
                    <a:extLst>
                      <a:ext uri="{28A0092B-C50C-407E-A947-70E740481C1C}">
                        <a14:useLocalDpi xmlns:a14="http://schemas.microsoft.com/office/drawing/2010/main" val="0"/>
                      </a:ext>
                    </a:extLst>
                  </a:blip>
                  <a:stretch>
                    <a:fillRect/>
                  </a:stretch>
                </pic:blipFill>
                <pic:spPr>
                  <a:xfrm>
                    <a:off x="0" y="0"/>
                    <a:ext cx="1501140" cy="403225"/>
                  </a:xfrm>
                  <a:prstGeom prst="rect">
                    <a:avLst/>
                  </a:prstGeom>
                </pic:spPr>
              </pic:pic>
            </a:graphicData>
          </a:graphic>
        </wp:anchor>
      </w:drawing>
    </w:r>
    <w:r w:rsidR="00D8538A" w:rsidRPr="00C91D34">
      <w:rPr>
        <w:sz w:val="16"/>
        <w:szCs w:val="16"/>
      </w:rPr>
      <w:t>Whistle Blowing Policy</w:t>
    </w:r>
  </w:p>
  <w:p w14:paraId="158BCFD9" w14:textId="0E685A23" w:rsidR="00C91D34" w:rsidRPr="00C91D34" w:rsidRDefault="00D8538A">
    <w:pPr>
      <w:pStyle w:val="Footer"/>
      <w:rPr>
        <w:sz w:val="16"/>
        <w:szCs w:val="16"/>
      </w:rPr>
    </w:pPr>
    <w:r w:rsidRPr="00C91D34">
      <w:rPr>
        <w:sz w:val="16"/>
        <w:szCs w:val="16"/>
      </w:rPr>
      <w:t xml:space="preserve">Updated </w:t>
    </w:r>
    <w:r w:rsidR="00C11A15">
      <w:rPr>
        <w:sz w:val="16"/>
        <w:szCs w:val="16"/>
      </w:rPr>
      <w:t>[</w:t>
    </w:r>
    <w:r w:rsidR="00634AA4">
      <w:rPr>
        <w:sz w:val="16"/>
        <w:szCs w:val="16"/>
      </w:rPr>
      <w:t>Sept</w:t>
    </w:r>
    <w:r w:rsidR="00C11A15">
      <w:rPr>
        <w:sz w:val="16"/>
        <w:szCs w:val="16"/>
      </w:rPr>
      <w:t>] 201</w:t>
    </w:r>
    <w:r w:rsidR="00634AA4">
      <w:rPr>
        <w:sz w:val="16"/>
        <w:szCs w:val="16"/>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B51CD" w14:textId="77777777" w:rsidR="00634AA4" w:rsidRDefault="00634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21C1A" w14:textId="77777777" w:rsidR="00D47F40" w:rsidRDefault="00D47F40" w:rsidP="0035502B">
      <w:pPr>
        <w:spacing w:after="0" w:line="240" w:lineRule="auto"/>
      </w:pPr>
      <w:r>
        <w:separator/>
      </w:r>
    </w:p>
  </w:footnote>
  <w:footnote w:type="continuationSeparator" w:id="0">
    <w:p w14:paraId="15F3D783" w14:textId="77777777" w:rsidR="00D47F40" w:rsidRDefault="00D47F40" w:rsidP="0035502B">
      <w:pPr>
        <w:spacing w:after="0" w:line="240" w:lineRule="auto"/>
      </w:pPr>
      <w:r>
        <w:continuationSeparator/>
      </w:r>
    </w:p>
  </w:footnote>
  <w:footnote w:type="continuationNotice" w:id="1">
    <w:p w14:paraId="225C8431" w14:textId="77777777" w:rsidR="008D359F" w:rsidRDefault="008D35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827F" w14:textId="77777777" w:rsidR="00634AA4" w:rsidRDefault="00634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BCFD6" w14:textId="77777777" w:rsidR="0035502B" w:rsidRDefault="0035502B">
    <w:pPr>
      <w:pStyle w:val="Header"/>
    </w:pPr>
  </w:p>
  <w:p w14:paraId="158BCFD7" w14:textId="77777777" w:rsidR="000208AD" w:rsidRDefault="006A70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BCFDA" w14:textId="77777777" w:rsidR="0035502B" w:rsidRDefault="0035502B">
    <w:pPr>
      <w:pStyle w:val="Header"/>
    </w:pPr>
    <w:r>
      <w:rPr>
        <w:noProof/>
        <w:lang w:eastAsia="en-GB"/>
      </w:rPr>
      <w:drawing>
        <wp:anchor distT="0" distB="0" distL="114300" distR="114300" simplePos="0" relativeHeight="251658241" behindDoc="0" locked="0" layoutInCell="1" allowOverlap="1" wp14:anchorId="158BCFDD" wp14:editId="158BCFDE">
          <wp:simplePos x="0" y="0"/>
          <wp:positionH relativeFrom="column">
            <wp:posOffset>3004185</wp:posOffset>
          </wp:positionH>
          <wp:positionV relativeFrom="paragraph">
            <wp:posOffset>450850</wp:posOffset>
          </wp:positionV>
          <wp:extent cx="3310255" cy="89027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0255" cy="89027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27461"/>
    <w:multiLevelType w:val="hybridMultilevel"/>
    <w:tmpl w:val="F2BEF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9A64D1"/>
    <w:multiLevelType w:val="hybridMultilevel"/>
    <w:tmpl w:val="DF5EB3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995FF8"/>
    <w:multiLevelType w:val="hybridMultilevel"/>
    <w:tmpl w:val="D2A8F69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7F4"/>
    <w:rsid w:val="00063027"/>
    <w:rsid w:val="00072D54"/>
    <w:rsid w:val="001E15E8"/>
    <w:rsid w:val="00340FBB"/>
    <w:rsid w:val="00352CDC"/>
    <w:rsid w:val="0035502B"/>
    <w:rsid w:val="004120BB"/>
    <w:rsid w:val="00413B14"/>
    <w:rsid w:val="00420C39"/>
    <w:rsid w:val="0046114A"/>
    <w:rsid w:val="005C5413"/>
    <w:rsid w:val="00623417"/>
    <w:rsid w:val="00634AA4"/>
    <w:rsid w:val="006548EF"/>
    <w:rsid w:val="006A7071"/>
    <w:rsid w:val="006E609A"/>
    <w:rsid w:val="00700697"/>
    <w:rsid w:val="007D5A72"/>
    <w:rsid w:val="008333B6"/>
    <w:rsid w:val="0084028C"/>
    <w:rsid w:val="00856B89"/>
    <w:rsid w:val="008A14D0"/>
    <w:rsid w:val="008D066B"/>
    <w:rsid w:val="008D359F"/>
    <w:rsid w:val="008E0EF5"/>
    <w:rsid w:val="008E1B75"/>
    <w:rsid w:val="00A03E4F"/>
    <w:rsid w:val="00AC6E67"/>
    <w:rsid w:val="00B13B16"/>
    <w:rsid w:val="00B503DE"/>
    <w:rsid w:val="00C11A15"/>
    <w:rsid w:val="00C439CE"/>
    <w:rsid w:val="00C92ADC"/>
    <w:rsid w:val="00CD7E37"/>
    <w:rsid w:val="00D47F40"/>
    <w:rsid w:val="00D8538A"/>
    <w:rsid w:val="00DB5B19"/>
    <w:rsid w:val="00E357F4"/>
    <w:rsid w:val="00E4733B"/>
    <w:rsid w:val="00F00E53"/>
    <w:rsid w:val="00FC2CF7"/>
    <w:rsid w:val="195BF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8BCF8B"/>
  <w15:chartTrackingRefBased/>
  <w15:docId w15:val="{4A85EE35-E9E9-4756-95B3-027CE9757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7F4"/>
  </w:style>
  <w:style w:type="paragraph" w:styleId="Footer">
    <w:name w:val="footer"/>
    <w:basedOn w:val="Normal"/>
    <w:link w:val="FooterChar"/>
    <w:uiPriority w:val="99"/>
    <w:unhideWhenUsed/>
    <w:rsid w:val="00E35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7F4"/>
  </w:style>
  <w:style w:type="paragraph" w:styleId="ListParagraph">
    <w:name w:val="List Paragraph"/>
    <w:basedOn w:val="Normal"/>
    <w:uiPriority w:val="34"/>
    <w:qFormat/>
    <w:rsid w:val="008D066B"/>
    <w:pPr>
      <w:ind w:left="720"/>
      <w:contextualSpacing/>
    </w:pPr>
  </w:style>
  <w:style w:type="paragraph" w:styleId="BalloonText">
    <w:name w:val="Balloon Text"/>
    <w:basedOn w:val="Normal"/>
    <w:link w:val="BalloonTextChar"/>
    <w:uiPriority w:val="99"/>
    <w:semiHidden/>
    <w:unhideWhenUsed/>
    <w:rsid w:val="00B50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3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70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C917B05204C4EB080862AE7826DF3" ma:contentTypeVersion="13" ma:contentTypeDescription="Create a new document." ma:contentTypeScope="" ma:versionID="ec088671a986d166f77e2fb677944432">
  <xsd:schema xmlns:xsd="http://www.w3.org/2001/XMLSchema" xmlns:xs="http://www.w3.org/2001/XMLSchema" xmlns:p="http://schemas.microsoft.com/office/2006/metadata/properties" xmlns:ns2="d8a56e7f-1bef-4859-9343-eaa61560736d" xmlns:ns3="6cd8b532-e4c1-436a-8edb-6bd2c8a221c2" targetNamespace="http://schemas.microsoft.com/office/2006/metadata/properties" ma:root="true" ma:fieldsID="1a9d9a7094cff9c74f588f6cc7ad7e96" ns2:_="" ns3:_="">
    <xsd:import namespace="d8a56e7f-1bef-4859-9343-eaa61560736d"/>
    <xsd:import namespace="6cd8b532-e4c1-436a-8edb-6bd2c8a221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odified_x0020_Date"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56e7f-1bef-4859-9343-eaa61560736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odified_x0020_Date" ma:index="16" nillable="true" ma:displayName="Modified Date" ma:default="[today]" ma:description="Modified Date" ma:format="DateTime" ma:internalName="Modified_x0020_Date">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d8b532-e4c1-436a-8edb-6bd2c8a221c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 xmlns="d8a56e7f-1bef-4859-9343-eaa61560736d">2019-02-04T12:41:07+00:00</Modified_x0020_Date>
    <SharedWithUsers xmlns="6cd8b532-e4c1-436a-8edb-6bd2c8a221c2">
      <UserInfo>
        <DisplayName>Kristian Hitchins</DisplayName>
        <AccountId>12</AccountId>
        <AccountType/>
      </UserInfo>
    </SharedWithUsers>
  </documentManagement>
</p:properties>
</file>

<file path=customXml/itemProps1.xml><?xml version="1.0" encoding="utf-8"?>
<ds:datastoreItem xmlns:ds="http://schemas.openxmlformats.org/officeDocument/2006/customXml" ds:itemID="{8EDC96DC-34D3-46B4-9749-E27024AAF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56e7f-1bef-4859-9343-eaa61560736d"/>
    <ds:schemaRef ds:uri="6cd8b532-e4c1-436a-8edb-6bd2c8a22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EBC627-0481-4885-A937-4E14534C554D}">
  <ds:schemaRefs>
    <ds:schemaRef ds:uri="http://schemas.microsoft.com/sharepoint/v3/contenttype/forms"/>
  </ds:schemaRefs>
</ds:datastoreItem>
</file>

<file path=customXml/itemProps3.xml><?xml version="1.0" encoding="utf-8"?>
<ds:datastoreItem xmlns:ds="http://schemas.openxmlformats.org/officeDocument/2006/customXml" ds:itemID="{CF24B549-FB78-4A95-84EB-EC90A34FE547}">
  <ds:schemaRefs>
    <ds:schemaRef ds:uri="http://purl.org/dc/terms/"/>
    <ds:schemaRef ds:uri="http://schemas.microsoft.com/office/2006/documentManagement/types"/>
    <ds:schemaRef ds:uri="d8a56e7f-1bef-4859-9343-eaa61560736d"/>
    <ds:schemaRef ds:uri="6cd8b532-e4c1-436a-8edb-6bd2c8a221c2"/>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Clarke</dc:creator>
  <cp:keywords/>
  <dc:description/>
  <cp:lastModifiedBy>Steve Alexander</cp:lastModifiedBy>
  <cp:revision>6</cp:revision>
  <cp:lastPrinted>2017-05-22T15:08:00Z</cp:lastPrinted>
  <dcterms:created xsi:type="dcterms:W3CDTF">2019-10-31T11:24:00Z</dcterms:created>
  <dcterms:modified xsi:type="dcterms:W3CDTF">2022-03-29T08:41:00Z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0x010100206C917B05204C4EB080862AE7826DF3</vt:lpwstr>
  </property>
  <property fmtid="{D5CDD505-2E9C-101B-9397-08002B2CF9AE}" pid="3" name="AuthorIds_UIVersion_4096">
    <vt:lpwstr>39</vt:lpwstr>
  </property>
</Properties>
</file>